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B26DF" w14:textId="77777777" w:rsidR="00C87654" w:rsidRPr="00602EB7" w:rsidRDefault="00C87654" w:rsidP="00C87654">
      <w:pPr>
        <w:pStyle w:val="Ttulo1"/>
        <w:jc w:val="center"/>
        <w:rPr>
          <w:rFonts w:asciiTheme="minorHAnsi" w:hAnsiTheme="minorHAnsi" w:cstheme="minorHAnsi"/>
          <w:b/>
          <w:sz w:val="22"/>
          <w:szCs w:val="22"/>
        </w:rPr>
      </w:pPr>
      <w:r w:rsidRPr="00602EB7">
        <w:rPr>
          <w:rFonts w:asciiTheme="minorHAnsi" w:hAnsiTheme="minorHAnsi" w:cstheme="minorHAnsi"/>
          <w:b/>
          <w:sz w:val="22"/>
          <w:szCs w:val="22"/>
        </w:rPr>
        <w:t>CONTRATO DE CREDITO EN MONEDA EXTRANJERA</w:t>
      </w:r>
    </w:p>
    <w:p w14:paraId="471F2E20" w14:textId="77777777" w:rsidR="00C87654" w:rsidRPr="00602EB7" w:rsidRDefault="00C87654" w:rsidP="00C87654">
      <w:pPr>
        <w:jc w:val="center"/>
        <w:rPr>
          <w:rFonts w:asciiTheme="minorHAnsi" w:hAnsiTheme="minorHAnsi" w:cstheme="minorHAnsi"/>
          <w:b/>
          <w:bCs/>
          <w:sz w:val="22"/>
          <w:szCs w:val="22"/>
          <w:lang w:val="es-MX"/>
        </w:rPr>
      </w:pPr>
      <w:r w:rsidRPr="00602EB7">
        <w:rPr>
          <w:rFonts w:asciiTheme="minorHAnsi" w:hAnsiTheme="minorHAnsi" w:cstheme="minorHAnsi"/>
          <w:b/>
          <w:bCs/>
          <w:sz w:val="22"/>
          <w:szCs w:val="22"/>
          <w:lang w:val="es-MX"/>
        </w:rPr>
        <w:t>Anexo No 6 – Norma 38-37-001 – BBVA COLOMBIA  y  DCIN 83, Literal C, Numeral 5.1.2.2 Capitulo 5.</w:t>
      </w:r>
    </w:p>
    <w:p w14:paraId="123957DF" w14:textId="77777777" w:rsidR="00C87654" w:rsidRPr="00602EB7" w:rsidRDefault="00C87654" w:rsidP="00C87654">
      <w:pPr>
        <w:jc w:val="both"/>
        <w:rPr>
          <w:rFonts w:asciiTheme="minorHAnsi" w:hAnsiTheme="minorHAnsi" w:cstheme="minorHAnsi"/>
          <w:sz w:val="22"/>
          <w:szCs w:val="22"/>
          <w:lang w:val="es-MX"/>
        </w:rPr>
      </w:pPr>
    </w:p>
    <w:p w14:paraId="3CECBC1C" w14:textId="77777777" w:rsidR="00C87654" w:rsidRPr="00602EB7" w:rsidRDefault="00C87654" w:rsidP="00C87654">
      <w:pPr>
        <w:jc w:val="both"/>
        <w:rPr>
          <w:rFonts w:asciiTheme="minorHAnsi" w:hAnsiTheme="minorHAnsi" w:cstheme="minorHAnsi"/>
          <w:sz w:val="22"/>
          <w:szCs w:val="22"/>
          <w:lang w:val="es-MX"/>
        </w:rPr>
      </w:pPr>
    </w:p>
    <w:p w14:paraId="60F95D8E" w14:textId="56802524" w:rsidR="00C87654" w:rsidRPr="00602EB7" w:rsidRDefault="00C87654" w:rsidP="00C87654">
      <w:pPr>
        <w:jc w:val="both"/>
        <w:rPr>
          <w:rFonts w:asciiTheme="minorHAnsi" w:hAnsiTheme="minorHAnsi" w:cstheme="minorHAnsi"/>
          <w:sz w:val="22"/>
          <w:szCs w:val="22"/>
        </w:rPr>
      </w:pPr>
      <w:r w:rsidRPr="00602EB7">
        <w:rPr>
          <w:rFonts w:asciiTheme="minorHAnsi" w:hAnsiTheme="minorHAnsi"/>
          <w:sz w:val="22"/>
          <w:szCs w:val="22"/>
          <w:lang w:val="es-MX"/>
        </w:rPr>
        <w:t>_______________________</w:t>
      </w:r>
      <w:r w:rsidRPr="00602EB7">
        <w:rPr>
          <w:rFonts w:asciiTheme="minorHAnsi" w:hAnsiTheme="minorHAnsi" w:cstheme="minorHAnsi"/>
          <w:sz w:val="22"/>
          <w:szCs w:val="22"/>
          <w:lang w:val="es-MX"/>
        </w:rPr>
        <w:t xml:space="preserve">, identificado como aparece al pie de su firma, quien en su calidad de Gerente de la Sucursal </w:t>
      </w:r>
      <w:r w:rsidRPr="00602EB7">
        <w:rPr>
          <w:rFonts w:asciiTheme="minorHAnsi" w:hAnsiTheme="minorHAnsi"/>
          <w:sz w:val="22"/>
          <w:szCs w:val="22"/>
          <w:lang w:val="es-MX"/>
        </w:rPr>
        <w:t>_________________________</w:t>
      </w:r>
      <w:r w:rsidRPr="00602EB7">
        <w:rPr>
          <w:rFonts w:asciiTheme="minorHAnsi" w:hAnsiTheme="minorHAnsi" w:cstheme="minorHAnsi"/>
          <w:sz w:val="22"/>
          <w:szCs w:val="22"/>
          <w:lang w:val="es-MX"/>
        </w:rPr>
        <w:t xml:space="preserve"> obra en nombre y representación del BBVA COLOMBIA, establecimiento bancario legalmente constituido, con domicilio principal en la ciudad de Bogotá,  en adelante EL BANCO, por una parte y por la otra ____________________________,  identificado como aparece al pie de su firma, quien obra en este acto en nombre y representación de ________________________, sociedad legalmente constituida, identificada con el número _____________ y con domicilio principal en ___________________, en adelante EL DEUDOR,  han celebrado el presente contrato de crédito externo </w:t>
      </w:r>
      <w:r w:rsidRPr="00602EB7">
        <w:rPr>
          <w:rFonts w:asciiTheme="minorHAnsi" w:hAnsiTheme="minorHAnsi" w:cstheme="minorHAnsi"/>
          <w:sz w:val="22"/>
          <w:szCs w:val="22"/>
        </w:rPr>
        <w:t xml:space="preserve">de conformidad con lo establecido en la Resolución Externa 1 de 2018 expedida por la Junta Directiva del Banco de las República, la Circular Reglamentaria No. </w:t>
      </w:r>
      <w:r w:rsidR="00450534" w:rsidRPr="00602EB7">
        <w:rPr>
          <w:rFonts w:asciiTheme="minorHAnsi" w:hAnsiTheme="minorHAnsi" w:cstheme="minorHAnsi"/>
          <w:sz w:val="22"/>
          <w:szCs w:val="22"/>
        </w:rPr>
        <w:t>DCI</w:t>
      </w:r>
      <w:r w:rsidR="00450534">
        <w:rPr>
          <w:rFonts w:asciiTheme="minorHAnsi" w:hAnsiTheme="minorHAnsi" w:cstheme="minorHAnsi"/>
          <w:sz w:val="22"/>
          <w:szCs w:val="22"/>
        </w:rPr>
        <w:t>P</w:t>
      </w:r>
      <w:r w:rsidRPr="00602EB7">
        <w:rPr>
          <w:rFonts w:asciiTheme="minorHAnsi" w:hAnsiTheme="minorHAnsi" w:cstheme="minorHAnsi"/>
          <w:sz w:val="22"/>
          <w:szCs w:val="22"/>
        </w:rPr>
        <w:t xml:space="preserve">-83 de </w:t>
      </w:r>
      <w:r w:rsidR="00450534">
        <w:rPr>
          <w:rFonts w:asciiTheme="minorHAnsi" w:hAnsiTheme="minorHAnsi" w:cstheme="minorHAnsi"/>
          <w:sz w:val="22"/>
          <w:szCs w:val="22"/>
        </w:rPr>
        <w:t>agosto 27</w:t>
      </w:r>
      <w:r w:rsidR="00450534" w:rsidRPr="00602EB7">
        <w:rPr>
          <w:rFonts w:asciiTheme="minorHAnsi" w:hAnsiTheme="minorHAnsi" w:cstheme="minorHAnsi"/>
          <w:sz w:val="22"/>
          <w:szCs w:val="22"/>
        </w:rPr>
        <w:t xml:space="preserve"> </w:t>
      </w:r>
      <w:r w:rsidRPr="00602EB7">
        <w:rPr>
          <w:rFonts w:asciiTheme="minorHAnsi" w:hAnsiTheme="minorHAnsi" w:cstheme="minorHAnsi"/>
          <w:sz w:val="22"/>
          <w:szCs w:val="22"/>
        </w:rPr>
        <w:t xml:space="preserve">de </w:t>
      </w:r>
      <w:r w:rsidR="00450534" w:rsidRPr="00602EB7">
        <w:rPr>
          <w:rFonts w:asciiTheme="minorHAnsi" w:hAnsiTheme="minorHAnsi" w:cstheme="minorHAnsi"/>
          <w:sz w:val="22"/>
          <w:szCs w:val="22"/>
        </w:rPr>
        <w:t>20</w:t>
      </w:r>
      <w:r w:rsidR="00450534">
        <w:rPr>
          <w:rFonts w:asciiTheme="minorHAnsi" w:hAnsiTheme="minorHAnsi" w:cstheme="minorHAnsi"/>
          <w:sz w:val="22"/>
          <w:szCs w:val="22"/>
        </w:rPr>
        <w:t>21</w:t>
      </w:r>
      <w:r w:rsidR="00450534" w:rsidRPr="00602EB7">
        <w:rPr>
          <w:rFonts w:asciiTheme="minorHAnsi" w:hAnsiTheme="minorHAnsi" w:cstheme="minorHAnsi"/>
          <w:sz w:val="22"/>
          <w:szCs w:val="22"/>
        </w:rPr>
        <w:t xml:space="preserve"> </w:t>
      </w:r>
      <w:r w:rsidRPr="00602EB7">
        <w:rPr>
          <w:rFonts w:asciiTheme="minorHAnsi" w:hAnsiTheme="minorHAnsi" w:cstheme="minorHAnsi"/>
          <w:sz w:val="22"/>
          <w:szCs w:val="22"/>
        </w:rPr>
        <w:t>expedida por el Banco de la República, y las demás normas que las modifiquen o complementen, el cual se regirá por las cláusulas que se relacionan más adelante, previas las siguientes:</w:t>
      </w:r>
    </w:p>
    <w:p w14:paraId="5986F331" w14:textId="77777777" w:rsidR="00C87654" w:rsidRPr="00602EB7" w:rsidRDefault="00C87654" w:rsidP="00C87654">
      <w:pPr>
        <w:jc w:val="both"/>
        <w:rPr>
          <w:rFonts w:asciiTheme="minorHAnsi" w:hAnsiTheme="minorHAnsi" w:cstheme="minorHAnsi"/>
          <w:sz w:val="22"/>
          <w:szCs w:val="22"/>
        </w:rPr>
      </w:pPr>
    </w:p>
    <w:p w14:paraId="292C7A24" w14:textId="77777777" w:rsidR="00C87654" w:rsidRPr="00602EB7" w:rsidRDefault="00C87654" w:rsidP="00C87654">
      <w:pPr>
        <w:pStyle w:val="Prrafodelista"/>
        <w:jc w:val="both"/>
        <w:rPr>
          <w:rFonts w:asciiTheme="minorHAnsi" w:hAnsiTheme="minorHAnsi" w:cstheme="minorHAnsi"/>
          <w:sz w:val="22"/>
          <w:szCs w:val="22"/>
          <w:lang w:val="es-CO"/>
        </w:rPr>
      </w:pPr>
    </w:p>
    <w:p w14:paraId="2A567AAA" w14:textId="77777777" w:rsidR="00C87654" w:rsidRPr="00602EB7" w:rsidRDefault="00C87654" w:rsidP="00C87654">
      <w:pPr>
        <w:pStyle w:val="Prrafodelista"/>
        <w:jc w:val="center"/>
        <w:rPr>
          <w:rFonts w:asciiTheme="minorHAnsi" w:hAnsiTheme="minorHAnsi" w:cstheme="minorHAnsi"/>
          <w:b/>
          <w:sz w:val="22"/>
          <w:szCs w:val="22"/>
        </w:rPr>
      </w:pPr>
      <w:r w:rsidRPr="00602EB7">
        <w:rPr>
          <w:rFonts w:asciiTheme="minorHAnsi" w:hAnsiTheme="minorHAnsi" w:cstheme="minorHAnsi"/>
          <w:b/>
          <w:sz w:val="22"/>
          <w:szCs w:val="22"/>
        </w:rPr>
        <w:t>CLÁUSULAS</w:t>
      </w:r>
    </w:p>
    <w:p w14:paraId="52AC9F74" w14:textId="77777777" w:rsidR="00C87654" w:rsidRPr="00602EB7" w:rsidRDefault="00C87654" w:rsidP="00C87654">
      <w:pPr>
        <w:jc w:val="both"/>
        <w:rPr>
          <w:rFonts w:asciiTheme="minorHAnsi" w:hAnsiTheme="minorHAnsi" w:cstheme="minorHAnsi"/>
          <w:b/>
          <w:sz w:val="22"/>
          <w:szCs w:val="22"/>
        </w:rPr>
      </w:pPr>
    </w:p>
    <w:p w14:paraId="436DFADC" w14:textId="77777777" w:rsidR="00C87654" w:rsidRPr="00602EB7" w:rsidRDefault="00C87654" w:rsidP="00C87654">
      <w:pPr>
        <w:jc w:val="both"/>
        <w:rPr>
          <w:rFonts w:asciiTheme="minorHAnsi" w:hAnsiTheme="minorHAnsi" w:cstheme="minorHAnsi"/>
          <w:sz w:val="22"/>
          <w:szCs w:val="22"/>
          <w:lang w:val="es-ES_tradnl"/>
        </w:rPr>
      </w:pPr>
      <w:r w:rsidRPr="00602EB7">
        <w:rPr>
          <w:rFonts w:asciiTheme="minorHAnsi" w:hAnsiTheme="minorHAnsi" w:cstheme="minorHAnsi"/>
          <w:b/>
          <w:sz w:val="22"/>
          <w:szCs w:val="22"/>
          <w:lang w:val="es-ES_tradnl"/>
        </w:rPr>
        <w:t>CLAUSULA PRIMERA</w:t>
      </w:r>
      <w:r w:rsidRPr="00602EB7">
        <w:rPr>
          <w:rFonts w:asciiTheme="minorHAnsi" w:hAnsiTheme="minorHAnsi" w:cstheme="minorHAnsi"/>
          <w:sz w:val="22"/>
          <w:szCs w:val="22"/>
          <w:lang w:val="es-ES_tradnl"/>
        </w:rPr>
        <w:t>: Definiciones:</w:t>
      </w:r>
    </w:p>
    <w:p w14:paraId="6D3D9BF7" w14:textId="77777777" w:rsidR="00C87654" w:rsidRPr="00602EB7" w:rsidRDefault="00C87654" w:rsidP="00C87654">
      <w:pPr>
        <w:jc w:val="both"/>
        <w:rPr>
          <w:rFonts w:asciiTheme="minorHAnsi" w:hAnsiTheme="minorHAnsi" w:cstheme="minorHAnsi"/>
          <w:sz w:val="22"/>
          <w:szCs w:val="22"/>
          <w:lang w:val="es-ES_tradnl"/>
        </w:rPr>
      </w:pPr>
    </w:p>
    <w:p w14:paraId="6F954EF6" w14:textId="77777777" w:rsidR="00C87654" w:rsidRPr="00602EB7" w:rsidRDefault="00C87654" w:rsidP="00C87654">
      <w:pPr>
        <w:pStyle w:val="Prrafodelista"/>
        <w:numPr>
          <w:ilvl w:val="0"/>
          <w:numId w:val="2"/>
        </w:numPr>
        <w:jc w:val="both"/>
        <w:rPr>
          <w:rFonts w:asciiTheme="minorHAnsi" w:hAnsiTheme="minorHAnsi" w:cstheme="minorHAnsi"/>
          <w:b/>
          <w:sz w:val="22"/>
          <w:szCs w:val="22"/>
        </w:rPr>
      </w:pPr>
      <w:r w:rsidRPr="00602EB7">
        <w:rPr>
          <w:rFonts w:asciiTheme="minorHAnsi" w:hAnsiTheme="minorHAnsi" w:cstheme="minorHAnsi"/>
          <w:b/>
          <w:sz w:val="22"/>
          <w:szCs w:val="22"/>
        </w:rPr>
        <w:t xml:space="preserve">CONVENCIONES GENERALES QUE APLICAN PARA TODAS LAS TASAS CONSTRUIDAS CON BASE SOFR: </w:t>
      </w:r>
      <w:r w:rsidRPr="00602EB7">
        <w:rPr>
          <w:rFonts w:asciiTheme="minorHAnsi" w:hAnsiTheme="minorHAnsi" w:cstheme="minorHAnsi"/>
          <w:sz w:val="22"/>
          <w:szCs w:val="22"/>
        </w:rPr>
        <w:t>(i) Los pagos que deban realizarse en un día no hábil serán realizados en el siguiente día hábil, a menos que ese día hábil corresponda al siguiente mes calendario, en ese caso, el pago se realizará el día hábil anterior a la fecha inicial de pago; (ii) El cálculo se realiza sobre un periodo base de 360 días.</w:t>
      </w:r>
    </w:p>
    <w:p w14:paraId="4E031380" w14:textId="77777777" w:rsidR="00C87654" w:rsidRPr="00602EB7" w:rsidRDefault="00C87654" w:rsidP="00C87654">
      <w:pPr>
        <w:pStyle w:val="Prrafodelista"/>
        <w:rPr>
          <w:rFonts w:asciiTheme="minorHAnsi" w:hAnsiTheme="minorHAnsi" w:cstheme="minorHAnsi"/>
          <w:sz w:val="22"/>
          <w:szCs w:val="22"/>
        </w:rPr>
      </w:pPr>
    </w:p>
    <w:p w14:paraId="670FF123" w14:textId="43EFC2B2" w:rsidR="00C87654" w:rsidRPr="00602EB7" w:rsidRDefault="00C87654" w:rsidP="00B25540">
      <w:pPr>
        <w:pStyle w:val="Prrafodelista"/>
        <w:numPr>
          <w:ilvl w:val="0"/>
          <w:numId w:val="2"/>
        </w:numPr>
        <w:rPr>
          <w:rFonts w:asciiTheme="minorHAnsi" w:hAnsiTheme="minorHAnsi" w:cstheme="minorHAnsi"/>
          <w:sz w:val="22"/>
          <w:szCs w:val="22"/>
        </w:rPr>
      </w:pPr>
      <w:r w:rsidRPr="00602EB7">
        <w:rPr>
          <w:rFonts w:asciiTheme="minorHAnsi" w:hAnsiTheme="minorHAnsi" w:cstheme="minorHAnsi"/>
          <w:b/>
          <w:sz w:val="22"/>
          <w:szCs w:val="22"/>
        </w:rPr>
        <w:t>ÍNDICE DE REFERENCIA:</w:t>
      </w:r>
      <w:r w:rsidRPr="00602EB7">
        <w:rPr>
          <w:rFonts w:asciiTheme="minorHAnsi" w:hAnsiTheme="minorHAnsi" w:cstheme="minorHAnsi"/>
          <w:sz w:val="22"/>
          <w:szCs w:val="22"/>
        </w:rPr>
        <w:t xml:space="preserve"> Significa </w:t>
      </w:r>
      <w:r w:rsidR="00BC65AC">
        <w:rPr>
          <w:rFonts w:asciiTheme="minorHAnsi" w:hAnsiTheme="minorHAnsi" w:cstheme="minorHAnsi"/>
          <w:sz w:val="22"/>
          <w:szCs w:val="22"/>
        </w:rPr>
        <w:t>S</w:t>
      </w:r>
      <w:r w:rsidR="00B25540" w:rsidRPr="00B25540">
        <w:rPr>
          <w:rFonts w:asciiTheme="minorHAnsi" w:hAnsiTheme="minorHAnsi" w:cstheme="minorHAnsi"/>
          <w:sz w:val="22"/>
          <w:szCs w:val="22"/>
        </w:rPr>
        <w:t>OFR Simple In Advance</w:t>
      </w:r>
      <w:r w:rsidR="00355CE4">
        <w:rPr>
          <w:rFonts w:asciiTheme="minorHAnsi" w:hAnsiTheme="minorHAnsi" w:cstheme="minorHAnsi"/>
          <w:sz w:val="22"/>
          <w:szCs w:val="22"/>
        </w:rPr>
        <w:t xml:space="preserve"> o la tasa de referencia de reemplazo </w:t>
      </w:r>
      <w:r w:rsidRPr="00602EB7">
        <w:rPr>
          <w:rFonts w:asciiTheme="minorHAnsi" w:hAnsiTheme="minorHAnsi" w:cstheme="minorHAnsi"/>
          <w:sz w:val="22"/>
          <w:szCs w:val="22"/>
        </w:rPr>
        <w:t>que en su caso pueda resultar de aplicación conforme a lo previsto en este Contrato.</w:t>
      </w:r>
    </w:p>
    <w:p w14:paraId="69A2AB2C" w14:textId="77777777" w:rsidR="00C87654" w:rsidRPr="00602EB7" w:rsidRDefault="00C87654" w:rsidP="00C87654">
      <w:pPr>
        <w:pStyle w:val="Prrafodelista"/>
        <w:rPr>
          <w:rFonts w:asciiTheme="minorHAnsi" w:hAnsiTheme="minorHAnsi" w:cstheme="minorHAnsi"/>
          <w:sz w:val="22"/>
          <w:szCs w:val="22"/>
        </w:rPr>
      </w:pPr>
    </w:p>
    <w:p w14:paraId="208DA090" w14:textId="77777777" w:rsidR="00C87654" w:rsidRPr="00602EB7" w:rsidRDefault="00C87654" w:rsidP="00C87654">
      <w:pPr>
        <w:pStyle w:val="Prrafodelista"/>
        <w:numPr>
          <w:ilvl w:val="0"/>
          <w:numId w:val="2"/>
        </w:numPr>
        <w:jc w:val="both"/>
        <w:rPr>
          <w:rFonts w:asciiTheme="minorHAnsi" w:hAnsiTheme="minorHAnsi" w:cstheme="minorHAnsi"/>
          <w:sz w:val="22"/>
          <w:szCs w:val="22"/>
        </w:rPr>
      </w:pPr>
      <w:r w:rsidRPr="00602EB7">
        <w:rPr>
          <w:rFonts w:asciiTheme="minorHAnsi" w:hAnsiTheme="minorHAnsi" w:cstheme="minorHAnsi"/>
          <w:b/>
          <w:sz w:val="22"/>
          <w:szCs w:val="22"/>
        </w:rPr>
        <w:t>FECHA DE CESE:</w:t>
      </w:r>
      <w:r w:rsidRPr="00602EB7">
        <w:rPr>
          <w:rFonts w:asciiTheme="minorHAnsi" w:hAnsiTheme="minorHAnsi" w:cstheme="minorHAnsi"/>
          <w:sz w:val="22"/>
          <w:szCs w:val="22"/>
        </w:rPr>
        <w:t xml:space="preserve"> Para cada Supuesto de Cese significa el momento indicado como tal en la definición de Supuesto de Cese en que deja de aplicarse el Índice de Referencia que venía utilizándose, para aplicar, desde dicha Fecha de Cese (incluida), el Índice Sustitutivo que corresponda según lo indicado en este Contrato. En caso que se produjeran varias de las circunstancias previstas como Supuesto de Cese, se considerará que la Fecha de Cese es la que ocurriera primero. </w:t>
      </w:r>
    </w:p>
    <w:p w14:paraId="7455652A" w14:textId="77777777" w:rsidR="00C87654" w:rsidRPr="00602EB7" w:rsidRDefault="00C87654" w:rsidP="00C87654">
      <w:pPr>
        <w:pStyle w:val="Prrafodelista"/>
        <w:jc w:val="both"/>
        <w:rPr>
          <w:rFonts w:asciiTheme="minorHAnsi" w:hAnsiTheme="minorHAnsi" w:cstheme="minorHAnsi"/>
          <w:sz w:val="22"/>
          <w:szCs w:val="22"/>
        </w:rPr>
      </w:pPr>
    </w:p>
    <w:p w14:paraId="0B16E696" w14:textId="77777777" w:rsidR="00C87654" w:rsidRPr="00602EB7" w:rsidRDefault="00C87654" w:rsidP="00C87654">
      <w:pPr>
        <w:pStyle w:val="Prrafodelista"/>
        <w:jc w:val="both"/>
        <w:rPr>
          <w:rFonts w:asciiTheme="minorHAnsi" w:hAnsiTheme="minorHAnsi" w:cstheme="minorHAnsi"/>
          <w:sz w:val="22"/>
          <w:szCs w:val="22"/>
        </w:rPr>
      </w:pPr>
      <w:r w:rsidRPr="00602EB7">
        <w:rPr>
          <w:rFonts w:asciiTheme="minorHAnsi" w:hAnsiTheme="minorHAnsi" w:cstheme="minorHAnsi"/>
          <w:sz w:val="22"/>
          <w:szCs w:val="22"/>
        </w:rPr>
        <w:t>A efectos aclaratorios, en caso de que la Fecha de Cese se produjera una vez ya determinado el Índice de Referencia para un periodo de intereses, ese valor se mantendrá durante todo el periodo de intereses pese a que se produzca una Fecha de Cese durante el mismo.</w:t>
      </w:r>
    </w:p>
    <w:p w14:paraId="4B594896" w14:textId="18ECD00E" w:rsidR="00C87654" w:rsidRPr="007640B8" w:rsidRDefault="00C87654" w:rsidP="007640B8">
      <w:pPr>
        <w:jc w:val="both"/>
        <w:rPr>
          <w:rFonts w:asciiTheme="minorHAnsi" w:hAnsiTheme="minorHAnsi" w:cstheme="minorHAnsi"/>
          <w:sz w:val="22"/>
          <w:szCs w:val="22"/>
        </w:rPr>
      </w:pPr>
    </w:p>
    <w:p w14:paraId="3B428D7E" w14:textId="77777777" w:rsidR="00C87654" w:rsidRPr="00602EB7" w:rsidRDefault="00C87654" w:rsidP="00C87654">
      <w:pPr>
        <w:pStyle w:val="Prrafodelista"/>
        <w:numPr>
          <w:ilvl w:val="0"/>
          <w:numId w:val="2"/>
        </w:numPr>
        <w:jc w:val="both"/>
        <w:rPr>
          <w:rFonts w:asciiTheme="minorHAnsi" w:hAnsiTheme="minorHAnsi" w:cstheme="minorHAnsi"/>
          <w:sz w:val="22"/>
          <w:szCs w:val="22"/>
        </w:rPr>
      </w:pPr>
      <w:r w:rsidRPr="00602EB7">
        <w:rPr>
          <w:rFonts w:asciiTheme="minorHAnsi" w:hAnsiTheme="minorHAnsi" w:cstheme="minorHAnsi"/>
          <w:b/>
          <w:sz w:val="22"/>
          <w:szCs w:val="22"/>
        </w:rPr>
        <w:t>SOFR (“Secured Overnight Financing Rate”)</w:t>
      </w:r>
      <w:r w:rsidRPr="00602EB7">
        <w:rPr>
          <w:rFonts w:asciiTheme="minorHAnsi" w:hAnsiTheme="minorHAnsi" w:cstheme="minorHAnsi"/>
          <w:sz w:val="22"/>
          <w:szCs w:val="22"/>
        </w:rPr>
        <w:t xml:space="preserve">: es un índice de referencia publicado por la NY FED (“Federal Reserve Bank of New York”) en su página web aproximadamente a las 8:00 am de Nueva York en los días hábiles para dicho índice. Dicho índice de referencia será redondeado en el quinto decimal. Para conocer más acerca del SOFR puede visitar la página web de NY FED </w:t>
      </w:r>
      <w:hyperlink r:id="rId7" w:history="1">
        <w:r w:rsidRPr="00602EB7">
          <w:rPr>
            <w:rStyle w:val="Hipervnculo"/>
            <w:rFonts w:asciiTheme="minorHAnsi" w:hAnsiTheme="minorHAnsi" w:cstheme="minorHAnsi"/>
            <w:sz w:val="22"/>
            <w:szCs w:val="22"/>
          </w:rPr>
          <w:t>www.newyorkfed.org</w:t>
        </w:r>
      </w:hyperlink>
      <w:r w:rsidRPr="00602EB7">
        <w:rPr>
          <w:rFonts w:asciiTheme="minorHAnsi" w:hAnsiTheme="minorHAnsi" w:cstheme="minorHAnsi"/>
          <w:sz w:val="22"/>
          <w:szCs w:val="22"/>
        </w:rPr>
        <w:t>.</w:t>
      </w:r>
    </w:p>
    <w:p w14:paraId="033ADCF0" w14:textId="77777777" w:rsidR="00C87654" w:rsidRPr="00602EB7" w:rsidRDefault="00C87654" w:rsidP="00C87654">
      <w:pPr>
        <w:pStyle w:val="Prrafodelista"/>
        <w:rPr>
          <w:rFonts w:asciiTheme="minorHAnsi" w:hAnsiTheme="minorHAnsi" w:cstheme="minorHAnsi"/>
          <w:sz w:val="22"/>
          <w:szCs w:val="22"/>
        </w:rPr>
      </w:pPr>
    </w:p>
    <w:p w14:paraId="043AA594" w14:textId="77777777" w:rsidR="00C87654" w:rsidRPr="00602EB7" w:rsidRDefault="00C87654" w:rsidP="00C87654">
      <w:pPr>
        <w:pStyle w:val="Prrafodelista"/>
        <w:jc w:val="both"/>
        <w:rPr>
          <w:rFonts w:asciiTheme="minorHAnsi" w:hAnsiTheme="minorHAnsi" w:cstheme="minorHAnsi"/>
          <w:sz w:val="22"/>
          <w:szCs w:val="22"/>
        </w:rPr>
      </w:pPr>
      <w:r w:rsidRPr="00602EB7">
        <w:rPr>
          <w:rFonts w:asciiTheme="minorHAnsi" w:hAnsiTheme="minorHAnsi" w:cstheme="minorHAnsi"/>
          <w:sz w:val="22"/>
          <w:szCs w:val="22"/>
        </w:rPr>
        <w:t>En caso de que por circunstancias puntuales no se publicara en un día hábil el SOFR y ello no constituya un Supuesto de Cese, se tomará el último publicado.</w:t>
      </w:r>
    </w:p>
    <w:p w14:paraId="58EECFB2" w14:textId="77777777" w:rsidR="00C87654" w:rsidRPr="00602EB7" w:rsidRDefault="00C87654" w:rsidP="00C87654">
      <w:pPr>
        <w:pStyle w:val="Prrafodelista"/>
        <w:jc w:val="both"/>
        <w:rPr>
          <w:rFonts w:asciiTheme="minorHAnsi" w:hAnsiTheme="minorHAnsi" w:cstheme="minorHAnsi"/>
          <w:sz w:val="22"/>
          <w:szCs w:val="22"/>
        </w:rPr>
      </w:pPr>
    </w:p>
    <w:p w14:paraId="5CA2C196" w14:textId="77777777" w:rsidR="00C87654" w:rsidRPr="00602EB7" w:rsidRDefault="00C87654" w:rsidP="00C87654">
      <w:pPr>
        <w:pStyle w:val="Prrafodelista"/>
        <w:numPr>
          <w:ilvl w:val="0"/>
          <w:numId w:val="2"/>
        </w:numPr>
        <w:jc w:val="both"/>
        <w:rPr>
          <w:rFonts w:asciiTheme="minorHAnsi" w:hAnsiTheme="minorHAnsi" w:cstheme="minorHAnsi"/>
          <w:sz w:val="22"/>
          <w:szCs w:val="22"/>
        </w:rPr>
      </w:pPr>
      <w:r w:rsidRPr="00602EB7">
        <w:rPr>
          <w:rFonts w:asciiTheme="minorHAnsi" w:hAnsiTheme="minorHAnsi" w:cstheme="minorHAnsi"/>
          <w:b/>
          <w:sz w:val="22"/>
          <w:szCs w:val="22"/>
        </w:rPr>
        <w:t>SOFR SIMPLE IN ADVANCE:</w:t>
      </w:r>
      <w:r w:rsidRPr="00602EB7">
        <w:rPr>
          <w:rFonts w:asciiTheme="minorHAnsi" w:hAnsiTheme="minorHAnsi" w:cstheme="minorHAnsi"/>
          <w:sz w:val="22"/>
          <w:szCs w:val="22"/>
        </w:rPr>
        <w:t xml:space="preserve"> es el promedio de SOFR diario observado antes del inicio del periodo de intereses. </w:t>
      </w:r>
    </w:p>
    <w:p w14:paraId="6AE9718E" w14:textId="77777777" w:rsidR="00C87654" w:rsidRPr="00602EB7" w:rsidRDefault="00C87654" w:rsidP="00C87654">
      <w:pPr>
        <w:jc w:val="both"/>
        <w:rPr>
          <w:rFonts w:asciiTheme="minorHAnsi" w:hAnsiTheme="minorHAnsi" w:cstheme="minorHAnsi"/>
          <w:b/>
          <w:sz w:val="22"/>
          <w:szCs w:val="22"/>
        </w:rPr>
      </w:pPr>
    </w:p>
    <w:p w14:paraId="2208875C" w14:textId="10F29625" w:rsidR="00C87654" w:rsidRPr="002E65D7" w:rsidRDefault="00C87654" w:rsidP="00BC65AC">
      <w:pPr>
        <w:pStyle w:val="Prrafodelista"/>
        <w:numPr>
          <w:ilvl w:val="0"/>
          <w:numId w:val="2"/>
        </w:numPr>
        <w:jc w:val="both"/>
        <w:rPr>
          <w:rFonts w:asciiTheme="minorHAnsi" w:hAnsiTheme="minorHAnsi" w:cstheme="minorHAnsi"/>
          <w:b/>
          <w:sz w:val="22"/>
          <w:szCs w:val="22"/>
        </w:rPr>
      </w:pPr>
      <w:r w:rsidRPr="002E65D7">
        <w:rPr>
          <w:rFonts w:asciiTheme="minorHAnsi" w:hAnsiTheme="minorHAnsi" w:cstheme="minorHAnsi"/>
          <w:b/>
          <w:sz w:val="22"/>
          <w:szCs w:val="22"/>
        </w:rPr>
        <w:t>TERM</w:t>
      </w:r>
      <w:r w:rsidR="00475DCB">
        <w:rPr>
          <w:rFonts w:asciiTheme="minorHAnsi" w:hAnsiTheme="minorHAnsi" w:cstheme="minorHAnsi"/>
          <w:b/>
          <w:sz w:val="22"/>
          <w:szCs w:val="22"/>
        </w:rPr>
        <w:t xml:space="preserve"> SOFR</w:t>
      </w:r>
      <w:r w:rsidRPr="002E65D7">
        <w:rPr>
          <w:rFonts w:asciiTheme="minorHAnsi" w:hAnsiTheme="minorHAnsi" w:cstheme="minorHAnsi"/>
          <w:b/>
          <w:sz w:val="22"/>
          <w:szCs w:val="22"/>
        </w:rPr>
        <w:t>:</w:t>
      </w:r>
      <w:r w:rsidR="002E65D7" w:rsidRPr="002E65D7">
        <w:t xml:space="preserve"> </w:t>
      </w:r>
      <w:r w:rsidR="00BC65AC">
        <w:rPr>
          <w:rFonts w:asciiTheme="minorHAnsi" w:hAnsiTheme="minorHAnsi" w:cstheme="minorHAnsi"/>
          <w:sz w:val="22"/>
          <w:szCs w:val="22"/>
        </w:rPr>
        <w:t xml:space="preserve">es la tasa futura a plazo, basada en la </w:t>
      </w:r>
      <w:r w:rsidR="00BC65AC" w:rsidRPr="00BC65AC">
        <w:rPr>
          <w:rFonts w:asciiTheme="minorHAnsi" w:hAnsiTheme="minorHAnsi" w:cstheme="minorHAnsi"/>
          <w:sz w:val="22"/>
          <w:szCs w:val="22"/>
        </w:rPr>
        <w:t>SOFR, calculada para el tenor respectivo teniendo en cuenta las metodologías establecidas por el CME Group</w:t>
      </w:r>
      <w:r w:rsidR="00833F6E">
        <w:rPr>
          <w:rFonts w:asciiTheme="minorHAnsi" w:hAnsiTheme="minorHAnsi" w:cstheme="minorHAnsi"/>
          <w:sz w:val="22"/>
          <w:szCs w:val="22"/>
        </w:rPr>
        <w:t xml:space="preserve"> (Administrador de la tasa de referencia)</w:t>
      </w:r>
      <w:r w:rsidR="00BC65AC" w:rsidRPr="00BC65AC">
        <w:rPr>
          <w:rFonts w:asciiTheme="minorHAnsi" w:hAnsiTheme="minorHAnsi" w:cstheme="minorHAnsi"/>
          <w:sz w:val="22"/>
          <w:szCs w:val="22"/>
        </w:rPr>
        <w:t>.</w:t>
      </w:r>
    </w:p>
    <w:p w14:paraId="5BF5CB61" w14:textId="4D19EB88" w:rsidR="002E65D7" w:rsidRPr="002E65D7" w:rsidRDefault="002E65D7" w:rsidP="002E65D7">
      <w:pPr>
        <w:jc w:val="both"/>
        <w:rPr>
          <w:rFonts w:asciiTheme="minorHAnsi" w:hAnsiTheme="minorHAnsi" w:cstheme="minorHAnsi"/>
          <w:b/>
          <w:sz w:val="22"/>
          <w:szCs w:val="22"/>
        </w:rPr>
      </w:pPr>
    </w:p>
    <w:p w14:paraId="3C3DAABD" w14:textId="77777777" w:rsidR="00C87654" w:rsidRPr="00602EB7" w:rsidRDefault="00C87654" w:rsidP="00C87654">
      <w:pPr>
        <w:pStyle w:val="Prrafodelista"/>
        <w:numPr>
          <w:ilvl w:val="0"/>
          <w:numId w:val="2"/>
        </w:numPr>
        <w:jc w:val="both"/>
        <w:rPr>
          <w:rFonts w:asciiTheme="minorHAnsi" w:hAnsiTheme="minorHAnsi" w:cstheme="minorHAnsi"/>
          <w:sz w:val="22"/>
          <w:szCs w:val="22"/>
        </w:rPr>
      </w:pPr>
      <w:r w:rsidRPr="00602EB7">
        <w:rPr>
          <w:rFonts w:asciiTheme="minorHAnsi" w:hAnsiTheme="minorHAnsi" w:cstheme="minorHAnsi"/>
          <w:b/>
          <w:sz w:val="22"/>
          <w:szCs w:val="22"/>
        </w:rPr>
        <w:t>SUPUESTO DE CESE:</w:t>
      </w:r>
      <w:r w:rsidRPr="00602EB7">
        <w:rPr>
          <w:rFonts w:asciiTheme="minorHAnsi" w:hAnsiTheme="minorHAnsi" w:cstheme="minorHAnsi"/>
          <w:sz w:val="22"/>
          <w:szCs w:val="22"/>
        </w:rPr>
        <w:t xml:space="preserve"> significa, en relación con el Índice de Referencia que se estuviera aplicando, que se produzca cualquiera de las siguientes circunstancias:</w:t>
      </w:r>
    </w:p>
    <w:p w14:paraId="24CBF818" w14:textId="77777777" w:rsidR="00C87654" w:rsidRPr="00602EB7" w:rsidRDefault="00C87654" w:rsidP="00C87654">
      <w:pPr>
        <w:pStyle w:val="Prrafodelista"/>
        <w:jc w:val="both"/>
        <w:rPr>
          <w:rFonts w:asciiTheme="minorHAnsi" w:hAnsiTheme="minorHAnsi" w:cstheme="minorHAnsi"/>
          <w:sz w:val="22"/>
          <w:szCs w:val="22"/>
        </w:rPr>
      </w:pPr>
    </w:p>
    <w:p w14:paraId="3FF9659E" w14:textId="77777777" w:rsidR="00C87654" w:rsidRPr="00602EB7" w:rsidRDefault="00C87654" w:rsidP="00C87654">
      <w:pPr>
        <w:pStyle w:val="Prrafodelista"/>
        <w:numPr>
          <w:ilvl w:val="0"/>
          <w:numId w:val="3"/>
        </w:numPr>
        <w:jc w:val="both"/>
        <w:rPr>
          <w:rFonts w:asciiTheme="minorHAnsi" w:hAnsiTheme="minorHAnsi" w:cstheme="minorHAnsi"/>
          <w:sz w:val="22"/>
          <w:szCs w:val="22"/>
        </w:rPr>
      </w:pPr>
      <w:r w:rsidRPr="00602EB7">
        <w:rPr>
          <w:rFonts w:asciiTheme="minorHAnsi" w:hAnsiTheme="minorHAnsi" w:cstheme="minorHAnsi"/>
          <w:sz w:val="22"/>
          <w:szCs w:val="22"/>
        </w:rPr>
        <w:t>El administrador del Índice de Referencia, su supervisor, un administrador concursal (o institución similar conforme a la Ley aplicable) con competencia sobre el administrador del índice de Referencia; el Banco Central o regulador o un grupo compuesto por varios de los mismos con competencia al efecto, anuncie oficialmente que ha cesado o va a cesar en su publicación del Índice de Referencia (de forma permanente o indefinida), siempre que no exista un administrador autorizado que suceda al anterior y continúe con la publicación. Se considera Fecha de Cese en este caso la fecha en la que cesa de publicarse el Índice de Referencia.</w:t>
      </w:r>
    </w:p>
    <w:p w14:paraId="5DBC4161" w14:textId="77777777" w:rsidR="00C87654" w:rsidRPr="00602EB7" w:rsidRDefault="00C87654" w:rsidP="00C87654">
      <w:pPr>
        <w:pStyle w:val="Prrafodelista"/>
        <w:jc w:val="both"/>
        <w:rPr>
          <w:rFonts w:asciiTheme="minorHAnsi" w:hAnsiTheme="minorHAnsi" w:cstheme="minorHAnsi"/>
          <w:sz w:val="22"/>
          <w:szCs w:val="22"/>
        </w:rPr>
      </w:pPr>
    </w:p>
    <w:p w14:paraId="1A24FE0F" w14:textId="77777777" w:rsidR="00C87654" w:rsidRPr="00602EB7" w:rsidRDefault="00C87654" w:rsidP="00C87654">
      <w:pPr>
        <w:pStyle w:val="Prrafodelista"/>
        <w:numPr>
          <w:ilvl w:val="0"/>
          <w:numId w:val="3"/>
        </w:numPr>
        <w:jc w:val="both"/>
        <w:rPr>
          <w:rFonts w:asciiTheme="minorHAnsi" w:hAnsiTheme="minorHAnsi" w:cstheme="minorHAnsi"/>
          <w:sz w:val="22"/>
          <w:szCs w:val="22"/>
        </w:rPr>
      </w:pPr>
      <w:r w:rsidRPr="00602EB7">
        <w:rPr>
          <w:rFonts w:asciiTheme="minorHAnsi" w:hAnsiTheme="minorHAnsi" w:cstheme="minorHAnsi"/>
          <w:sz w:val="22"/>
          <w:szCs w:val="22"/>
        </w:rPr>
        <w:t xml:space="preserve">El Índice de Referencia haya dejado o vaya a dejar de representar la realidad económica subyacente que pretende representar, lo que deberá ser anunciado oficialmente por el supervisor del administrador del Índice de Referencia indicando igualmente que dicho anuncio lo realiza con conocimiento de que el mismo provocará la activación de disposiciones contractuales relativas a la aplicación de índices sustitutivos. Se considera Fecha de Cese en este caso la fecha en la que el Índice de Referencia deja de ser representativo conforme a dicho anuncio oficial de falta de representatividad. </w:t>
      </w:r>
    </w:p>
    <w:p w14:paraId="1833346F" w14:textId="77777777" w:rsidR="00C87654" w:rsidRPr="00602EB7" w:rsidRDefault="00C87654" w:rsidP="00C87654">
      <w:pPr>
        <w:pStyle w:val="Prrafodelista"/>
        <w:jc w:val="both"/>
        <w:rPr>
          <w:rFonts w:asciiTheme="minorHAnsi" w:hAnsiTheme="minorHAnsi" w:cstheme="minorHAnsi"/>
          <w:sz w:val="22"/>
          <w:szCs w:val="22"/>
        </w:rPr>
      </w:pPr>
    </w:p>
    <w:p w14:paraId="7F6F3587" w14:textId="77777777" w:rsidR="00C87654" w:rsidRPr="00602EB7" w:rsidRDefault="00C87654" w:rsidP="00C87654">
      <w:pPr>
        <w:pStyle w:val="Prrafodelista"/>
        <w:numPr>
          <w:ilvl w:val="0"/>
          <w:numId w:val="3"/>
        </w:numPr>
        <w:jc w:val="both"/>
        <w:rPr>
          <w:rFonts w:asciiTheme="minorHAnsi" w:hAnsiTheme="minorHAnsi" w:cstheme="minorHAnsi"/>
          <w:sz w:val="22"/>
          <w:szCs w:val="22"/>
        </w:rPr>
      </w:pPr>
      <w:r w:rsidRPr="00602EB7">
        <w:rPr>
          <w:rFonts w:asciiTheme="minorHAnsi" w:hAnsiTheme="minorHAnsi" w:cstheme="minorHAnsi"/>
          <w:sz w:val="22"/>
          <w:szCs w:val="22"/>
        </w:rPr>
        <w:t>El Índice de Referencia (i) no pueda aplicarse a este Contrato de acuerdo con el ordenamiento jurídico aplicable; o (ii) conforme a sentencia en firme (emitida por el tribunal de máxima jerarquía en el orden jurisdiccional ante el que se planteó demanda), el índice de referencia no pueda aplicarse a este Contrato o contratos similares a este. Se considera Fecha de Cese en este caso la fecha en la que entre en vigor la ley o se haga pública la sentencia que determina la imposibilidad de seguir usando el índice de Referencia (salvo que dicha ley o sentencia determine una fecha posterior, en cuyo caso se aplicará esa fecha posterior).</w:t>
      </w:r>
    </w:p>
    <w:p w14:paraId="68656684" w14:textId="77777777" w:rsidR="00C87654" w:rsidRPr="00602EB7" w:rsidRDefault="00C87654" w:rsidP="00C87654">
      <w:pPr>
        <w:pStyle w:val="Prrafodelista"/>
        <w:jc w:val="both"/>
        <w:rPr>
          <w:rFonts w:asciiTheme="minorHAnsi" w:hAnsiTheme="minorHAnsi" w:cstheme="minorHAnsi"/>
          <w:sz w:val="22"/>
          <w:szCs w:val="22"/>
        </w:rPr>
      </w:pPr>
    </w:p>
    <w:p w14:paraId="151AB424" w14:textId="6B5828E9" w:rsidR="00C87654" w:rsidRPr="00602EB7" w:rsidRDefault="00FB0AAF" w:rsidP="002E65D7">
      <w:pPr>
        <w:pStyle w:val="Prrafodelista"/>
        <w:numPr>
          <w:ilvl w:val="0"/>
          <w:numId w:val="2"/>
        </w:numPr>
        <w:jc w:val="both"/>
        <w:rPr>
          <w:rFonts w:asciiTheme="minorHAnsi" w:hAnsiTheme="minorHAnsi" w:cstheme="minorHAnsi"/>
          <w:sz w:val="22"/>
          <w:szCs w:val="22"/>
        </w:rPr>
      </w:pPr>
      <w:r w:rsidRPr="00003E20">
        <w:rPr>
          <w:rFonts w:asciiTheme="minorHAnsi" w:hAnsiTheme="minorHAnsi" w:cstheme="minorHAnsi"/>
          <w:b/>
          <w:sz w:val="22"/>
          <w:szCs w:val="22"/>
          <w:lang w:val="es-ES_tradnl"/>
        </w:rPr>
        <w:t>TASA DE REFERENCIA DE REEMPLAZO</w:t>
      </w:r>
      <w:r w:rsidR="00C87654" w:rsidRPr="00003E20">
        <w:rPr>
          <w:rFonts w:asciiTheme="minorHAnsi" w:hAnsiTheme="minorHAnsi" w:cstheme="minorHAnsi"/>
          <w:b/>
          <w:sz w:val="22"/>
          <w:szCs w:val="22"/>
          <w:lang w:val="es-ES_tradnl"/>
        </w:rPr>
        <w:t xml:space="preserve">: </w:t>
      </w:r>
      <w:r w:rsidR="002E65D7" w:rsidRPr="00003E20">
        <w:rPr>
          <w:rFonts w:asciiTheme="minorHAnsi" w:hAnsiTheme="minorHAnsi" w:cstheme="minorHAnsi"/>
          <w:sz w:val="22"/>
          <w:szCs w:val="22"/>
          <w:lang w:val="es-ES_tradnl"/>
        </w:rPr>
        <w:t xml:space="preserve">Significa Term SOFR. </w:t>
      </w:r>
      <w:r w:rsidR="002E65D7" w:rsidRPr="002E65D7">
        <w:rPr>
          <w:rFonts w:asciiTheme="minorHAnsi" w:hAnsiTheme="minorHAnsi" w:cstheme="minorHAnsi"/>
          <w:sz w:val="22"/>
          <w:szCs w:val="22"/>
        </w:rPr>
        <w:t xml:space="preserve">En caso de que se produzca un Supuesto de Cese de la tasa Term SOFR, se utilizará el Índice </w:t>
      </w:r>
      <w:r w:rsidR="003D46D1">
        <w:rPr>
          <w:rFonts w:asciiTheme="minorHAnsi" w:hAnsiTheme="minorHAnsi" w:cstheme="minorHAnsi"/>
          <w:sz w:val="22"/>
          <w:szCs w:val="22"/>
        </w:rPr>
        <w:t>seleccionado por BBVA Colombia.</w:t>
      </w:r>
    </w:p>
    <w:p w14:paraId="3C7D88EB" w14:textId="77777777" w:rsidR="00C87654" w:rsidRPr="00602EB7" w:rsidRDefault="00C87654" w:rsidP="00C87654">
      <w:pPr>
        <w:pStyle w:val="Prrafodelista"/>
        <w:jc w:val="both"/>
        <w:rPr>
          <w:rFonts w:asciiTheme="minorHAnsi" w:hAnsiTheme="minorHAnsi" w:cstheme="minorHAnsi"/>
          <w:sz w:val="22"/>
          <w:szCs w:val="22"/>
        </w:rPr>
      </w:pPr>
    </w:p>
    <w:p w14:paraId="36FA6FEB" w14:textId="77777777" w:rsidR="00C87654" w:rsidRPr="00602EB7" w:rsidRDefault="00C87654" w:rsidP="00C87654">
      <w:pPr>
        <w:jc w:val="both"/>
        <w:rPr>
          <w:rFonts w:asciiTheme="minorHAnsi" w:hAnsiTheme="minorHAnsi" w:cstheme="minorHAnsi"/>
          <w:sz w:val="22"/>
          <w:szCs w:val="22"/>
          <w:lang w:val="es-ES_tradnl"/>
        </w:rPr>
      </w:pPr>
      <w:r w:rsidRPr="00602EB7">
        <w:rPr>
          <w:rFonts w:asciiTheme="minorHAnsi" w:hAnsiTheme="minorHAnsi" w:cstheme="minorHAnsi"/>
          <w:b/>
          <w:sz w:val="22"/>
          <w:szCs w:val="22"/>
          <w:lang w:val="es-MX"/>
        </w:rPr>
        <w:t xml:space="preserve">CLAUSULA SEGUNDA: DATOS DE LA OPERACIÓN: </w:t>
      </w:r>
      <w:r w:rsidRPr="00602EB7">
        <w:rPr>
          <w:rFonts w:asciiTheme="minorHAnsi" w:hAnsiTheme="minorHAnsi" w:cstheme="minorHAnsi"/>
          <w:sz w:val="22"/>
          <w:szCs w:val="22"/>
          <w:lang w:val="es-MX"/>
        </w:rPr>
        <w:t xml:space="preserve">EL </w:t>
      </w:r>
      <w:r w:rsidRPr="00602EB7">
        <w:rPr>
          <w:rFonts w:asciiTheme="minorHAnsi" w:hAnsiTheme="minorHAnsi" w:cstheme="minorHAnsi"/>
          <w:sz w:val="22"/>
          <w:szCs w:val="22"/>
          <w:lang w:val="es-ES_tradnl"/>
        </w:rPr>
        <w:t xml:space="preserve">BANCO, en su calidad de Intermediario del Mercado Cambiario otorgará a EL DEUDOR un crédito en moneda extranjera, con las siguientes condiciones: </w:t>
      </w:r>
    </w:p>
    <w:p w14:paraId="40A46E53" w14:textId="77777777" w:rsidR="00C87654" w:rsidRPr="00602EB7" w:rsidRDefault="00C87654" w:rsidP="00C87654">
      <w:pPr>
        <w:ind w:left="360"/>
        <w:jc w:val="both"/>
        <w:rPr>
          <w:rFonts w:asciiTheme="minorHAnsi" w:hAnsiTheme="minorHAnsi" w:cstheme="minorHAnsi"/>
          <w:sz w:val="22"/>
          <w:szCs w:val="22"/>
          <w:lang w:val="es-ES_tradnl"/>
        </w:rPr>
      </w:pPr>
    </w:p>
    <w:p w14:paraId="7F294BD4" w14:textId="77777777" w:rsidR="00C87654" w:rsidRPr="00602EB7" w:rsidRDefault="00C87654" w:rsidP="00C87654">
      <w:pPr>
        <w:ind w:left="360"/>
        <w:jc w:val="both"/>
        <w:rPr>
          <w:rFonts w:asciiTheme="minorHAnsi" w:hAnsiTheme="minorHAnsi"/>
          <w:sz w:val="22"/>
          <w:szCs w:val="22"/>
          <w:lang w:val="es-ES_tradnl"/>
        </w:rPr>
      </w:pPr>
      <w:r w:rsidRPr="00602EB7">
        <w:rPr>
          <w:rFonts w:asciiTheme="minorHAnsi" w:hAnsiTheme="minorHAnsi" w:cstheme="minorHAnsi"/>
          <w:sz w:val="22"/>
          <w:szCs w:val="22"/>
          <w:lang w:val="es-ES_tradnl"/>
        </w:rPr>
        <w:t xml:space="preserve">Valor en números: </w:t>
      </w:r>
      <w:r w:rsidRPr="00602EB7">
        <w:rPr>
          <w:rFonts w:asciiTheme="minorHAnsi" w:hAnsiTheme="minorHAnsi" w:cstheme="minorHAnsi"/>
          <w:sz w:val="22"/>
          <w:szCs w:val="22"/>
          <w:lang w:val="es-ES_tradnl"/>
        </w:rPr>
        <w:tab/>
      </w:r>
      <w:r w:rsidRPr="00602EB7">
        <w:rPr>
          <w:rFonts w:asciiTheme="minorHAnsi" w:hAnsiTheme="minorHAnsi" w:cstheme="minorHAnsi"/>
          <w:sz w:val="22"/>
          <w:szCs w:val="22"/>
          <w:lang w:val="es-ES_tradnl"/>
        </w:rPr>
        <w:tab/>
      </w:r>
      <w:r w:rsidRPr="00602EB7">
        <w:rPr>
          <w:rFonts w:asciiTheme="minorHAnsi" w:hAnsiTheme="minorHAnsi"/>
          <w:sz w:val="22"/>
          <w:szCs w:val="22"/>
          <w:lang w:val="es-ES_tradnl"/>
        </w:rPr>
        <w:t>____________________</w:t>
      </w:r>
      <w:r w:rsidRPr="00602EB7">
        <w:rPr>
          <w:rFonts w:asciiTheme="minorHAnsi" w:hAnsiTheme="minorHAnsi"/>
          <w:sz w:val="22"/>
          <w:szCs w:val="22"/>
          <w:highlight w:val="yellow"/>
          <w:lang w:val="es-ES_tradnl"/>
        </w:rPr>
        <w:t xml:space="preserve"> </w:t>
      </w:r>
      <w:r w:rsidRPr="00602EB7">
        <w:rPr>
          <w:rFonts w:asciiTheme="minorHAnsi" w:hAnsiTheme="minorHAnsi"/>
          <w:sz w:val="22"/>
          <w:szCs w:val="22"/>
          <w:lang w:val="es-ES_tradnl"/>
        </w:rPr>
        <w:t xml:space="preserve"> </w:t>
      </w:r>
    </w:p>
    <w:p w14:paraId="6E4EF082" w14:textId="77777777" w:rsidR="00C87654" w:rsidRPr="00602EB7" w:rsidRDefault="00C87654" w:rsidP="00C87654">
      <w:pPr>
        <w:ind w:left="360"/>
        <w:jc w:val="both"/>
        <w:rPr>
          <w:rFonts w:asciiTheme="minorHAnsi" w:hAnsiTheme="minorHAnsi" w:cstheme="minorHAnsi"/>
          <w:sz w:val="22"/>
          <w:szCs w:val="22"/>
          <w:lang w:val="es-ES_tradnl"/>
        </w:rPr>
      </w:pPr>
      <w:r w:rsidRPr="00602EB7">
        <w:rPr>
          <w:rFonts w:asciiTheme="minorHAnsi" w:hAnsiTheme="minorHAnsi" w:cstheme="minorHAnsi"/>
          <w:sz w:val="22"/>
          <w:szCs w:val="22"/>
          <w:lang w:val="es-ES_tradnl"/>
        </w:rPr>
        <w:t xml:space="preserve">Valor en Letras: </w:t>
      </w:r>
      <w:r w:rsidRPr="00602EB7">
        <w:rPr>
          <w:rFonts w:asciiTheme="minorHAnsi" w:hAnsiTheme="minorHAnsi" w:cstheme="minorHAnsi"/>
          <w:sz w:val="22"/>
          <w:szCs w:val="22"/>
          <w:lang w:val="es-ES_tradnl"/>
        </w:rPr>
        <w:tab/>
      </w:r>
      <w:r w:rsidRPr="00602EB7">
        <w:rPr>
          <w:rFonts w:asciiTheme="minorHAnsi" w:hAnsiTheme="minorHAnsi" w:cstheme="minorHAnsi"/>
          <w:sz w:val="22"/>
          <w:szCs w:val="22"/>
          <w:lang w:val="es-ES_tradnl"/>
        </w:rPr>
        <w:tab/>
      </w:r>
      <w:r w:rsidRPr="00602EB7">
        <w:rPr>
          <w:rFonts w:asciiTheme="minorHAnsi" w:hAnsiTheme="minorHAnsi"/>
          <w:sz w:val="22"/>
          <w:szCs w:val="22"/>
          <w:lang w:val="es-ES_tradnl"/>
        </w:rPr>
        <w:t>____________________</w:t>
      </w:r>
      <w:r w:rsidRPr="00602EB7">
        <w:rPr>
          <w:rFonts w:asciiTheme="minorHAnsi" w:hAnsiTheme="minorHAnsi" w:cstheme="minorHAnsi"/>
          <w:sz w:val="22"/>
          <w:szCs w:val="22"/>
          <w:highlight w:val="yellow"/>
          <w:lang w:val="es-ES_tradnl"/>
        </w:rPr>
        <w:t xml:space="preserve"> </w:t>
      </w:r>
    </w:p>
    <w:p w14:paraId="656DAC07" w14:textId="77777777" w:rsidR="00C87654" w:rsidRPr="00602EB7" w:rsidRDefault="00C87654" w:rsidP="00C87654">
      <w:pPr>
        <w:ind w:left="360"/>
        <w:jc w:val="both"/>
        <w:rPr>
          <w:rFonts w:asciiTheme="minorHAnsi" w:hAnsiTheme="minorHAnsi" w:cstheme="minorHAnsi"/>
          <w:sz w:val="22"/>
          <w:szCs w:val="22"/>
          <w:u w:val="single"/>
          <w:lang w:val="es-ES_tradnl"/>
        </w:rPr>
      </w:pPr>
      <w:r w:rsidRPr="00602EB7">
        <w:rPr>
          <w:rFonts w:asciiTheme="minorHAnsi" w:hAnsiTheme="minorHAnsi" w:cstheme="minorHAnsi"/>
          <w:sz w:val="22"/>
          <w:szCs w:val="22"/>
          <w:lang w:val="es-ES_tradnl"/>
        </w:rPr>
        <w:t xml:space="preserve">Fecha de desembolso: </w:t>
      </w:r>
      <w:r w:rsidRPr="00602EB7">
        <w:rPr>
          <w:rFonts w:asciiTheme="minorHAnsi" w:hAnsiTheme="minorHAnsi" w:cstheme="minorHAnsi"/>
          <w:sz w:val="22"/>
          <w:szCs w:val="22"/>
          <w:lang w:val="es-ES_tradnl"/>
        </w:rPr>
        <w:tab/>
      </w:r>
      <w:r w:rsidRPr="00602EB7">
        <w:rPr>
          <w:rFonts w:asciiTheme="minorHAnsi" w:hAnsiTheme="minorHAnsi"/>
          <w:sz w:val="22"/>
          <w:szCs w:val="22"/>
          <w:lang w:val="es-ES_tradnl"/>
        </w:rPr>
        <w:t>____________________</w:t>
      </w:r>
    </w:p>
    <w:p w14:paraId="3B6D6BAC" w14:textId="77777777" w:rsidR="00C87654" w:rsidRPr="00602EB7" w:rsidRDefault="00C87654" w:rsidP="00C87654">
      <w:pPr>
        <w:ind w:left="360"/>
        <w:jc w:val="both"/>
        <w:rPr>
          <w:rFonts w:asciiTheme="minorHAnsi" w:hAnsiTheme="minorHAnsi" w:cstheme="minorHAnsi"/>
          <w:sz w:val="22"/>
          <w:szCs w:val="22"/>
          <w:u w:val="single"/>
          <w:lang w:val="es-ES_tradnl"/>
        </w:rPr>
      </w:pPr>
      <w:r w:rsidRPr="00602EB7">
        <w:rPr>
          <w:rFonts w:asciiTheme="minorHAnsi" w:hAnsiTheme="minorHAnsi" w:cstheme="minorHAnsi"/>
          <w:sz w:val="22"/>
          <w:szCs w:val="22"/>
          <w:lang w:val="es-ES_tradnl"/>
        </w:rPr>
        <w:t xml:space="preserve">Plazo del crédito: </w:t>
      </w:r>
      <w:r w:rsidRPr="00602EB7">
        <w:rPr>
          <w:rFonts w:asciiTheme="minorHAnsi" w:hAnsiTheme="minorHAnsi" w:cstheme="minorHAnsi"/>
          <w:sz w:val="22"/>
          <w:szCs w:val="22"/>
          <w:lang w:val="es-ES_tradnl"/>
        </w:rPr>
        <w:tab/>
      </w:r>
      <w:r w:rsidRPr="00602EB7">
        <w:rPr>
          <w:rFonts w:asciiTheme="minorHAnsi" w:hAnsiTheme="minorHAnsi" w:cstheme="minorHAnsi"/>
          <w:sz w:val="22"/>
          <w:szCs w:val="22"/>
          <w:lang w:val="es-ES_tradnl"/>
        </w:rPr>
        <w:tab/>
      </w:r>
      <w:r w:rsidRPr="00602EB7">
        <w:rPr>
          <w:rFonts w:asciiTheme="minorHAnsi" w:hAnsiTheme="minorHAnsi"/>
          <w:sz w:val="22"/>
          <w:szCs w:val="22"/>
          <w:lang w:val="es-ES_tradnl"/>
        </w:rPr>
        <w:t>____________________</w:t>
      </w:r>
    </w:p>
    <w:p w14:paraId="6FC88B3C" w14:textId="77777777" w:rsidR="00C87654" w:rsidRPr="00602EB7" w:rsidRDefault="00C87654" w:rsidP="00C87654">
      <w:pPr>
        <w:ind w:left="360"/>
        <w:jc w:val="both"/>
        <w:rPr>
          <w:rFonts w:asciiTheme="minorHAnsi" w:hAnsiTheme="minorHAnsi" w:cstheme="minorHAnsi"/>
          <w:sz w:val="22"/>
          <w:szCs w:val="22"/>
          <w:u w:val="single"/>
          <w:lang w:val="es-ES_tradnl"/>
        </w:rPr>
      </w:pPr>
      <w:r w:rsidRPr="00602EB7">
        <w:rPr>
          <w:rFonts w:asciiTheme="minorHAnsi" w:hAnsiTheme="minorHAnsi" w:cstheme="minorHAnsi"/>
          <w:sz w:val="22"/>
          <w:szCs w:val="22"/>
          <w:lang w:val="es-ES_tradnl"/>
        </w:rPr>
        <w:t xml:space="preserve">Con destino: </w:t>
      </w:r>
      <w:r w:rsidRPr="00602EB7">
        <w:rPr>
          <w:rFonts w:asciiTheme="minorHAnsi" w:hAnsiTheme="minorHAnsi" w:cstheme="minorHAnsi"/>
          <w:sz w:val="22"/>
          <w:szCs w:val="22"/>
          <w:lang w:val="es-ES_tradnl"/>
        </w:rPr>
        <w:tab/>
      </w:r>
      <w:r w:rsidRPr="00602EB7">
        <w:rPr>
          <w:rFonts w:asciiTheme="minorHAnsi" w:hAnsiTheme="minorHAnsi" w:cstheme="minorHAnsi"/>
          <w:sz w:val="22"/>
          <w:szCs w:val="22"/>
          <w:lang w:val="es-ES_tradnl"/>
        </w:rPr>
        <w:tab/>
      </w:r>
      <w:r w:rsidRPr="00602EB7">
        <w:rPr>
          <w:rFonts w:asciiTheme="minorHAnsi" w:hAnsiTheme="minorHAnsi"/>
          <w:sz w:val="22"/>
          <w:szCs w:val="22"/>
          <w:lang w:val="es-ES_tradnl"/>
        </w:rPr>
        <w:t>____________________</w:t>
      </w:r>
    </w:p>
    <w:p w14:paraId="7B927042" w14:textId="77777777" w:rsidR="00C87654" w:rsidRPr="00602EB7" w:rsidRDefault="00C87654" w:rsidP="00C87654">
      <w:pPr>
        <w:ind w:left="360"/>
        <w:jc w:val="both"/>
        <w:rPr>
          <w:rFonts w:asciiTheme="minorHAnsi" w:hAnsiTheme="minorHAnsi" w:cstheme="minorHAnsi"/>
          <w:sz w:val="22"/>
          <w:szCs w:val="22"/>
          <w:u w:val="single"/>
          <w:lang w:val="es-ES_tradnl"/>
        </w:rPr>
      </w:pPr>
      <w:r w:rsidRPr="00602EB7">
        <w:rPr>
          <w:rFonts w:asciiTheme="minorHAnsi" w:hAnsiTheme="minorHAnsi" w:cstheme="minorHAnsi"/>
          <w:sz w:val="22"/>
          <w:szCs w:val="22"/>
          <w:lang w:val="es-ES_tradnl"/>
        </w:rPr>
        <w:t xml:space="preserve">Interés Corriente: </w:t>
      </w:r>
      <w:r w:rsidRPr="00602EB7">
        <w:rPr>
          <w:rFonts w:asciiTheme="minorHAnsi" w:hAnsiTheme="minorHAnsi" w:cstheme="minorHAnsi"/>
          <w:sz w:val="22"/>
          <w:szCs w:val="22"/>
          <w:lang w:val="es-ES_tradnl"/>
        </w:rPr>
        <w:tab/>
      </w:r>
      <w:r w:rsidRPr="00602EB7">
        <w:rPr>
          <w:rFonts w:asciiTheme="minorHAnsi" w:hAnsiTheme="minorHAnsi" w:cstheme="minorHAnsi"/>
          <w:sz w:val="22"/>
          <w:szCs w:val="22"/>
          <w:lang w:val="es-ES_tradnl"/>
        </w:rPr>
        <w:tab/>
      </w:r>
      <w:r w:rsidRPr="00602EB7">
        <w:rPr>
          <w:rFonts w:asciiTheme="minorHAnsi" w:hAnsiTheme="minorHAnsi"/>
          <w:sz w:val="22"/>
          <w:szCs w:val="22"/>
          <w:lang w:val="es-ES_tradnl"/>
        </w:rPr>
        <w:t>____________________</w:t>
      </w:r>
    </w:p>
    <w:p w14:paraId="3BE990BC" w14:textId="77777777" w:rsidR="00C87654" w:rsidRPr="00602EB7" w:rsidRDefault="00C87654" w:rsidP="00C87654">
      <w:pPr>
        <w:ind w:left="360"/>
        <w:jc w:val="both"/>
        <w:rPr>
          <w:rFonts w:asciiTheme="minorHAnsi" w:hAnsiTheme="minorHAnsi" w:cstheme="minorHAnsi"/>
          <w:sz w:val="22"/>
          <w:szCs w:val="22"/>
          <w:lang w:val="es-ES_tradnl"/>
        </w:rPr>
      </w:pPr>
      <w:r w:rsidRPr="00602EB7">
        <w:rPr>
          <w:rFonts w:asciiTheme="minorHAnsi" w:hAnsiTheme="minorHAnsi" w:cstheme="minorHAnsi"/>
          <w:sz w:val="22"/>
          <w:szCs w:val="22"/>
          <w:lang w:val="es-ES_tradnl"/>
        </w:rPr>
        <w:t>Forma de desembolso:             ____________________</w:t>
      </w:r>
    </w:p>
    <w:p w14:paraId="0A624069" w14:textId="77777777" w:rsidR="00C87654" w:rsidRPr="00602EB7" w:rsidRDefault="00C87654" w:rsidP="00C87654">
      <w:pPr>
        <w:ind w:left="363" w:firstLine="708"/>
        <w:jc w:val="both"/>
        <w:rPr>
          <w:rFonts w:asciiTheme="minorHAnsi" w:hAnsiTheme="minorHAnsi" w:cstheme="minorHAnsi"/>
          <w:sz w:val="22"/>
          <w:szCs w:val="22"/>
          <w:lang w:val="es-ES_tradnl"/>
        </w:rPr>
      </w:pPr>
    </w:p>
    <w:p w14:paraId="764DB3E3" w14:textId="40F3E9D0" w:rsidR="00C87654" w:rsidRPr="00602EB7" w:rsidRDefault="00C87654" w:rsidP="00C87654">
      <w:pPr>
        <w:ind w:left="360"/>
        <w:jc w:val="both"/>
        <w:rPr>
          <w:rFonts w:asciiTheme="minorHAnsi" w:hAnsiTheme="minorHAnsi" w:cstheme="minorHAnsi"/>
          <w:b/>
          <w:sz w:val="22"/>
          <w:szCs w:val="22"/>
          <w:lang w:val="es-ES_tradnl"/>
        </w:rPr>
      </w:pPr>
      <w:r w:rsidRPr="00602EB7">
        <w:rPr>
          <w:rFonts w:asciiTheme="minorHAnsi" w:hAnsiTheme="minorHAnsi" w:cstheme="minorHAnsi"/>
          <w:sz w:val="22"/>
          <w:szCs w:val="22"/>
          <w:lang w:val="es-ES_tradnl"/>
        </w:rPr>
        <w:t>Para el desembolso del crédito El DEUDOR suscribirá y entregará a EL B</w:t>
      </w:r>
      <w:r w:rsidR="00003E20">
        <w:rPr>
          <w:rFonts w:asciiTheme="minorHAnsi" w:hAnsiTheme="minorHAnsi" w:cstheme="minorHAnsi"/>
          <w:sz w:val="22"/>
          <w:szCs w:val="22"/>
          <w:lang w:val="es-ES_tradnl"/>
        </w:rPr>
        <w:t xml:space="preserve">ANCO el pagaré en blanco con su </w:t>
      </w:r>
      <w:r w:rsidRPr="00602EB7">
        <w:rPr>
          <w:rFonts w:asciiTheme="minorHAnsi" w:hAnsiTheme="minorHAnsi" w:cstheme="minorHAnsi"/>
          <w:sz w:val="22"/>
          <w:szCs w:val="22"/>
          <w:lang w:val="es-ES_tradnl"/>
        </w:rPr>
        <w:t>correspondiente carta de instrucciones.</w:t>
      </w:r>
    </w:p>
    <w:p w14:paraId="1DFB1110" w14:textId="77777777" w:rsidR="00C87654" w:rsidRPr="00602EB7" w:rsidRDefault="00C87654" w:rsidP="00C87654">
      <w:pPr>
        <w:jc w:val="both"/>
        <w:rPr>
          <w:rFonts w:asciiTheme="minorHAnsi" w:hAnsiTheme="minorHAnsi" w:cstheme="minorHAnsi"/>
          <w:sz w:val="22"/>
          <w:szCs w:val="22"/>
          <w:lang w:val="es-ES_tradnl"/>
        </w:rPr>
      </w:pPr>
    </w:p>
    <w:p w14:paraId="43CA678E" w14:textId="77777777" w:rsidR="00C87654" w:rsidRPr="00602EB7" w:rsidRDefault="00C87654" w:rsidP="00C87654">
      <w:pPr>
        <w:jc w:val="both"/>
        <w:rPr>
          <w:rFonts w:asciiTheme="minorHAnsi" w:hAnsiTheme="minorHAnsi" w:cstheme="minorHAnsi"/>
          <w:sz w:val="22"/>
          <w:szCs w:val="22"/>
          <w:lang w:val="es-MX"/>
        </w:rPr>
      </w:pPr>
      <w:r w:rsidRPr="00602EB7">
        <w:rPr>
          <w:rFonts w:asciiTheme="minorHAnsi" w:hAnsiTheme="minorHAnsi" w:cstheme="minorHAnsi"/>
          <w:b/>
          <w:sz w:val="22"/>
          <w:szCs w:val="22"/>
          <w:lang w:val="es-ES_tradnl"/>
        </w:rPr>
        <w:t>CLAUSULA TERCERA</w:t>
      </w:r>
      <w:r w:rsidRPr="00602EB7">
        <w:rPr>
          <w:rFonts w:asciiTheme="minorHAnsi" w:hAnsiTheme="minorHAnsi" w:cstheme="minorHAnsi"/>
          <w:sz w:val="22"/>
          <w:szCs w:val="22"/>
          <w:lang w:val="es-ES_tradnl"/>
        </w:rPr>
        <w:t xml:space="preserve">: </w:t>
      </w:r>
      <w:r w:rsidRPr="00602EB7">
        <w:rPr>
          <w:rFonts w:asciiTheme="minorHAnsi" w:hAnsiTheme="minorHAnsi" w:cstheme="minorHAnsi"/>
          <w:b/>
          <w:sz w:val="22"/>
          <w:szCs w:val="22"/>
          <w:lang w:val="es-MX"/>
        </w:rPr>
        <w:t xml:space="preserve">CONDICIONES DEL PAGO: </w:t>
      </w:r>
      <w:r w:rsidRPr="00602EB7">
        <w:rPr>
          <w:rFonts w:asciiTheme="minorHAnsi" w:hAnsiTheme="minorHAnsi" w:cstheme="minorHAnsi"/>
          <w:sz w:val="22"/>
          <w:szCs w:val="22"/>
          <w:lang w:val="es-MX"/>
        </w:rPr>
        <w:t xml:space="preserve">EL DEUDOR deberá restituir a EL BANCO el capital más los intereses pactados en  __ cuota(s), así: </w:t>
      </w:r>
    </w:p>
    <w:p w14:paraId="46F39D22" w14:textId="77777777" w:rsidR="00C87654" w:rsidRPr="00602EB7" w:rsidRDefault="00C87654" w:rsidP="00C87654">
      <w:pPr>
        <w:ind w:left="360"/>
        <w:jc w:val="both"/>
        <w:rPr>
          <w:rFonts w:asciiTheme="minorHAnsi" w:hAnsiTheme="minorHAnsi" w:cstheme="minorHAnsi"/>
          <w:sz w:val="22"/>
          <w:szCs w:val="22"/>
          <w:lang w:val="es-MX"/>
        </w:rPr>
      </w:pPr>
    </w:p>
    <w:p w14:paraId="0AE0066F" w14:textId="77777777" w:rsidR="00C87654" w:rsidRPr="00602EB7" w:rsidRDefault="00C87654" w:rsidP="00C87654">
      <w:pPr>
        <w:ind w:left="360"/>
        <w:jc w:val="both"/>
        <w:rPr>
          <w:rFonts w:asciiTheme="minorHAnsi" w:hAnsiTheme="minorHAnsi" w:cstheme="minorHAnsi"/>
          <w:sz w:val="22"/>
          <w:szCs w:val="22"/>
          <w:lang w:val="es-MX"/>
        </w:rPr>
      </w:pPr>
      <w:r w:rsidRPr="00602EB7">
        <w:rPr>
          <w:rFonts w:asciiTheme="minorHAnsi" w:hAnsiTheme="minorHAnsi" w:cstheme="minorHAnsi"/>
          <w:sz w:val="22"/>
          <w:szCs w:val="22"/>
          <w:lang w:val="es-MX"/>
        </w:rPr>
        <w:lastRenderedPageBreak/>
        <w:t xml:space="preserve">Forma de Amortización de Capital: </w:t>
      </w:r>
      <w:r w:rsidRPr="00602EB7">
        <w:rPr>
          <w:rFonts w:asciiTheme="minorHAnsi" w:hAnsiTheme="minorHAnsi" w:cstheme="minorHAnsi"/>
          <w:sz w:val="22"/>
          <w:szCs w:val="22"/>
          <w:lang w:val="es-MX"/>
        </w:rPr>
        <w:tab/>
        <w:t>( __ ) Mensual ;  ( __ ) Trimestral;  ( __ ) Semestral ;  ( __  ) Otra,  Cual ( __ )</w:t>
      </w:r>
    </w:p>
    <w:p w14:paraId="4F638513" w14:textId="5270DC33" w:rsidR="00C87654" w:rsidRPr="00602EB7" w:rsidRDefault="00C87654" w:rsidP="00C87654">
      <w:pPr>
        <w:ind w:left="360"/>
        <w:jc w:val="both"/>
        <w:rPr>
          <w:rFonts w:asciiTheme="minorHAnsi" w:hAnsiTheme="minorHAnsi" w:cstheme="minorHAnsi"/>
          <w:sz w:val="22"/>
          <w:szCs w:val="22"/>
          <w:lang w:val="es-MX"/>
        </w:rPr>
      </w:pPr>
      <w:r w:rsidRPr="00602EB7">
        <w:rPr>
          <w:rFonts w:asciiTheme="minorHAnsi" w:hAnsiTheme="minorHAnsi" w:cstheme="minorHAnsi"/>
          <w:sz w:val="22"/>
          <w:szCs w:val="22"/>
          <w:lang w:val="es-MX"/>
        </w:rPr>
        <w:t xml:space="preserve">Forma de Amortización de intereses: </w:t>
      </w:r>
      <w:r w:rsidR="004B2178">
        <w:rPr>
          <w:rFonts w:asciiTheme="minorHAnsi" w:hAnsiTheme="minorHAnsi" w:cstheme="minorHAnsi"/>
          <w:sz w:val="22"/>
          <w:szCs w:val="22"/>
          <w:lang w:val="es-MX"/>
        </w:rPr>
        <w:t xml:space="preserve"> </w:t>
      </w:r>
      <w:r w:rsidRPr="00602EB7">
        <w:rPr>
          <w:rFonts w:asciiTheme="minorHAnsi" w:hAnsiTheme="minorHAnsi" w:cstheme="minorHAnsi"/>
          <w:sz w:val="22"/>
          <w:szCs w:val="22"/>
          <w:lang w:val="es-MX"/>
        </w:rPr>
        <w:t>( __ ) Mensual ;  ( __ ) Trimestral;  ( __ ) Semestral ;  ( __ ) Otra,  Cual ( __ )</w:t>
      </w:r>
    </w:p>
    <w:p w14:paraId="37F4FEF2" w14:textId="77777777" w:rsidR="00C87654" w:rsidRPr="00602EB7" w:rsidRDefault="00C87654" w:rsidP="00C87654">
      <w:pPr>
        <w:ind w:left="360"/>
        <w:jc w:val="both"/>
        <w:rPr>
          <w:rFonts w:asciiTheme="minorHAnsi" w:hAnsiTheme="minorHAnsi" w:cstheme="minorHAnsi"/>
          <w:sz w:val="22"/>
          <w:szCs w:val="22"/>
          <w:lang w:val="es-MX"/>
        </w:rPr>
      </w:pPr>
    </w:p>
    <w:tbl>
      <w:tblPr>
        <w:tblStyle w:val="Tablaconcuadrcula"/>
        <w:tblW w:w="0" w:type="auto"/>
        <w:tblInd w:w="1720" w:type="dxa"/>
        <w:tblLook w:val="04A0" w:firstRow="1" w:lastRow="0" w:firstColumn="1" w:lastColumn="0" w:noHBand="0" w:noVBand="1"/>
      </w:tblPr>
      <w:tblGrid>
        <w:gridCol w:w="1737"/>
        <w:gridCol w:w="3678"/>
      </w:tblGrid>
      <w:tr w:rsidR="00C87654" w:rsidRPr="00602EB7" w14:paraId="0368B157" w14:textId="77777777" w:rsidTr="009D6CF5">
        <w:tc>
          <w:tcPr>
            <w:tcW w:w="1737" w:type="dxa"/>
          </w:tcPr>
          <w:p w14:paraId="4CE569F9" w14:textId="77777777" w:rsidR="00C87654" w:rsidRPr="00602EB7" w:rsidRDefault="00C87654" w:rsidP="009D6CF5">
            <w:pPr>
              <w:jc w:val="center"/>
              <w:rPr>
                <w:rFonts w:asciiTheme="minorHAnsi" w:hAnsiTheme="minorHAnsi" w:cstheme="minorHAnsi"/>
                <w:sz w:val="22"/>
                <w:szCs w:val="22"/>
                <w:lang w:val="es-MX"/>
              </w:rPr>
            </w:pPr>
            <w:r w:rsidRPr="00602EB7">
              <w:rPr>
                <w:rFonts w:asciiTheme="minorHAnsi" w:hAnsiTheme="minorHAnsi" w:cstheme="minorHAnsi"/>
                <w:sz w:val="22"/>
                <w:szCs w:val="22"/>
                <w:lang w:val="es-MX"/>
              </w:rPr>
              <w:t>FECHA</w:t>
            </w:r>
          </w:p>
        </w:tc>
        <w:tc>
          <w:tcPr>
            <w:tcW w:w="3678" w:type="dxa"/>
          </w:tcPr>
          <w:p w14:paraId="181F4A0E" w14:textId="77777777" w:rsidR="00C87654" w:rsidRPr="00602EB7" w:rsidRDefault="00C87654" w:rsidP="009D6CF5">
            <w:pPr>
              <w:jc w:val="center"/>
              <w:rPr>
                <w:rFonts w:asciiTheme="minorHAnsi" w:hAnsiTheme="minorHAnsi" w:cstheme="minorHAnsi"/>
                <w:sz w:val="22"/>
                <w:szCs w:val="22"/>
                <w:lang w:val="es-MX"/>
              </w:rPr>
            </w:pPr>
            <w:r w:rsidRPr="00602EB7">
              <w:rPr>
                <w:rFonts w:asciiTheme="minorHAnsi" w:hAnsiTheme="minorHAnsi" w:cstheme="minorHAnsi"/>
                <w:sz w:val="22"/>
                <w:szCs w:val="22"/>
                <w:lang w:val="es-MX"/>
              </w:rPr>
              <w:t>VALOR CAPITAL</w:t>
            </w:r>
          </w:p>
        </w:tc>
      </w:tr>
      <w:tr w:rsidR="00C87654" w:rsidRPr="00602EB7" w14:paraId="4A50BBEA" w14:textId="77777777" w:rsidTr="009D6CF5">
        <w:tc>
          <w:tcPr>
            <w:tcW w:w="1737" w:type="dxa"/>
          </w:tcPr>
          <w:p w14:paraId="6267F733" w14:textId="77777777" w:rsidR="00C87654" w:rsidRPr="00602EB7" w:rsidRDefault="00C87654" w:rsidP="009D6CF5">
            <w:pPr>
              <w:jc w:val="center"/>
              <w:rPr>
                <w:rFonts w:asciiTheme="minorHAnsi" w:hAnsiTheme="minorHAnsi" w:cstheme="minorHAnsi"/>
                <w:sz w:val="22"/>
                <w:szCs w:val="22"/>
                <w:lang w:val="es-MX"/>
              </w:rPr>
            </w:pPr>
          </w:p>
        </w:tc>
        <w:tc>
          <w:tcPr>
            <w:tcW w:w="3678" w:type="dxa"/>
          </w:tcPr>
          <w:p w14:paraId="498339E4" w14:textId="77777777" w:rsidR="00C87654" w:rsidRPr="00602EB7" w:rsidRDefault="00C87654" w:rsidP="009D6CF5">
            <w:pPr>
              <w:jc w:val="center"/>
              <w:rPr>
                <w:rFonts w:asciiTheme="minorHAnsi" w:hAnsiTheme="minorHAnsi" w:cstheme="minorHAnsi"/>
                <w:sz w:val="22"/>
                <w:szCs w:val="22"/>
                <w:lang w:val="es-MX"/>
              </w:rPr>
            </w:pPr>
          </w:p>
        </w:tc>
      </w:tr>
      <w:tr w:rsidR="00C87654" w:rsidRPr="00602EB7" w14:paraId="49B0DA06" w14:textId="77777777" w:rsidTr="009D6CF5">
        <w:tc>
          <w:tcPr>
            <w:tcW w:w="1737" w:type="dxa"/>
          </w:tcPr>
          <w:p w14:paraId="1645E2EB" w14:textId="77777777" w:rsidR="00C87654" w:rsidRPr="00602EB7" w:rsidRDefault="00C87654" w:rsidP="009D6CF5">
            <w:pPr>
              <w:jc w:val="both"/>
              <w:rPr>
                <w:rFonts w:asciiTheme="minorHAnsi" w:hAnsiTheme="minorHAnsi" w:cstheme="minorHAnsi"/>
                <w:sz w:val="22"/>
                <w:szCs w:val="22"/>
                <w:lang w:val="es-MX"/>
              </w:rPr>
            </w:pPr>
          </w:p>
        </w:tc>
        <w:tc>
          <w:tcPr>
            <w:tcW w:w="3678" w:type="dxa"/>
          </w:tcPr>
          <w:p w14:paraId="121EFBDC" w14:textId="77777777" w:rsidR="00C87654" w:rsidRPr="00602EB7" w:rsidRDefault="00C87654" w:rsidP="009D6CF5">
            <w:pPr>
              <w:jc w:val="both"/>
              <w:rPr>
                <w:rFonts w:asciiTheme="minorHAnsi" w:hAnsiTheme="minorHAnsi" w:cstheme="minorHAnsi"/>
                <w:sz w:val="22"/>
                <w:szCs w:val="22"/>
                <w:lang w:val="es-MX"/>
              </w:rPr>
            </w:pPr>
          </w:p>
        </w:tc>
      </w:tr>
      <w:tr w:rsidR="00C87654" w:rsidRPr="00602EB7" w14:paraId="2AD59E95" w14:textId="77777777" w:rsidTr="009D6CF5">
        <w:tc>
          <w:tcPr>
            <w:tcW w:w="1737" w:type="dxa"/>
          </w:tcPr>
          <w:p w14:paraId="20A8ED60" w14:textId="77777777" w:rsidR="00C87654" w:rsidRPr="00602EB7" w:rsidRDefault="00C87654" w:rsidP="009D6CF5">
            <w:pPr>
              <w:jc w:val="both"/>
              <w:rPr>
                <w:rFonts w:asciiTheme="minorHAnsi" w:hAnsiTheme="minorHAnsi" w:cstheme="minorHAnsi"/>
                <w:sz w:val="22"/>
                <w:szCs w:val="22"/>
                <w:lang w:val="es-MX"/>
              </w:rPr>
            </w:pPr>
          </w:p>
        </w:tc>
        <w:tc>
          <w:tcPr>
            <w:tcW w:w="3678" w:type="dxa"/>
          </w:tcPr>
          <w:p w14:paraId="0BA74383" w14:textId="77777777" w:rsidR="00C87654" w:rsidRPr="00602EB7" w:rsidRDefault="00C87654" w:rsidP="009D6CF5">
            <w:pPr>
              <w:jc w:val="both"/>
              <w:rPr>
                <w:rFonts w:asciiTheme="minorHAnsi" w:hAnsiTheme="minorHAnsi" w:cstheme="minorHAnsi"/>
                <w:sz w:val="22"/>
                <w:szCs w:val="22"/>
                <w:lang w:val="es-MX"/>
              </w:rPr>
            </w:pPr>
          </w:p>
        </w:tc>
      </w:tr>
      <w:tr w:rsidR="00C87654" w:rsidRPr="00602EB7" w14:paraId="67217B6F" w14:textId="77777777" w:rsidTr="009D6CF5">
        <w:tc>
          <w:tcPr>
            <w:tcW w:w="1737" w:type="dxa"/>
          </w:tcPr>
          <w:p w14:paraId="60317120" w14:textId="77777777" w:rsidR="00C87654" w:rsidRPr="00602EB7" w:rsidRDefault="00C87654" w:rsidP="009D6CF5">
            <w:pPr>
              <w:jc w:val="both"/>
              <w:rPr>
                <w:rFonts w:asciiTheme="minorHAnsi" w:hAnsiTheme="minorHAnsi" w:cstheme="minorHAnsi"/>
                <w:sz w:val="22"/>
                <w:szCs w:val="22"/>
                <w:lang w:val="es-MX"/>
              </w:rPr>
            </w:pPr>
          </w:p>
        </w:tc>
        <w:tc>
          <w:tcPr>
            <w:tcW w:w="3678" w:type="dxa"/>
          </w:tcPr>
          <w:p w14:paraId="63CDBEE6" w14:textId="77777777" w:rsidR="00C87654" w:rsidRPr="00602EB7" w:rsidRDefault="00C87654" w:rsidP="009D6CF5">
            <w:pPr>
              <w:jc w:val="both"/>
              <w:rPr>
                <w:rFonts w:asciiTheme="minorHAnsi" w:hAnsiTheme="minorHAnsi" w:cstheme="minorHAnsi"/>
                <w:sz w:val="22"/>
                <w:szCs w:val="22"/>
                <w:lang w:val="es-MX"/>
              </w:rPr>
            </w:pPr>
          </w:p>
        </w:tc>
      </w:tr>
    </w:tbl>
    <w:p w14:paraId="0A893129" w14:textId="77777777" w:rsidR="00C87654" w:rsidRPr="00602EB7" w:rsidRDefault="00C87654" w:rsidP="00C87654">
      <w:pPr>
        <w:jc w:val="both"/>
        <w:rPr>
          <w:rFonts w:asciiTheme="minorHAnsi" w:hAnsiTheme="minorHAnsi" w:cstheme="minorHAnsi"/>
          <w:sz w:val="22"/>
          <w:szCs w:val="22"/>
          <w:lang w:val="es-MX"/>
        </w:rPr>
      </w:pPr>
      <w:r w:rsidRPr="00602EB7">
        <w:rPr>
          <w:rFonts w:asciiTheme="minorHAnsi" w:hAnsiTheme="minorHAnsi" w:cstheme="minorHAnsi"/>
          <w:sz w:val="22"/>
          <w:szCs w:val="22"/>
          <w:lang w:val="es-MX"/>
        </w:rPr>
        <w:tab/>
      </w:r>
    </w:p>
    <w:p w14:paraId="4C2FB195" w14:textId="77777777" w:rsidR="00C87654" w:rsidRPr="00602EB7" w:rsidRDefault="00C87654" w:rsidP="00C87654">
      <w:pPr>
        <w:ind w:firstLine="708"/>
        <w:jc w:val="both"/>
        <w:rPr>
          <w:rFonts w:asciiTheme="minorHAnsi" w:hAnsiTheme="minorHAnsi" w:cstheme="minorHAnsi"/>
          <w:sz w:val="22"/>
          <w:szCs w:val="22"/>
        </w:rPr>
      </w:pPr>
    </w:p>
    <w:p w14:paraId="5CBC8A1A" w14:textId="77777777" w:rsidR="00C87654" w:rsidRPr="00602EB7" w:rsidRDefault="00C87654" w:rsidP="00C87654">
      <w:pPr>
        <w:jc w:val="both"/>
        <w:rPr>
          <w:rFonts w:asciiTheme="minorHAnsi" w:hAnsiTheme="minorHAnsi" w:cstheme="minorHAnsi"/>
          <w:sz w:val="22"/>
          <w:szCs w:val="22"/>
          <w:lang w:val="es-MX"/>
        </w:rPr>
      </w:pPr>
    </w:p>
    <w:p w14:paraId="480AF3A4" w14:textId="77777777" w:rsidR="00C87654" w:rsidRPr="00602EB7" w:rsidRDefault="00C87654" w:rsidP="00C87654">
      <w:pPr>
        <w:jc w:val="both"/>
        <w:rPr>
          <w:rFonts w:asciiTheme="minorHAnsi" w:hAnsiTheme="minorHAnsi" w:cstheme="minorHAnsi"/>
          <w:sz w:val="22"/>
          <w:szCs w:val="22"/>
          <w:lang w:val="es-MX"/>
        </w:rPr>
      </w:pPr>
      <w:r w:rsidRPr="00602EB7">
        <w:rPr>
          <w:rFonts w:asciiTheme="minorHAnsi" w:hAnsiTheme="minorHAnsi" w:cstheme="minorHAnsi"/>
          <w:sz w:val="22"/>
          <w:szCs w:val="22"/>
          <w:lang w:val="es-MX"/>
        </w:rPr>
        <w:t>No obstante el plazo pactado, EL BANCO podrá solicitar la restitución anticipada del crédito y dar por terminado el presente contrato en cualquier momento, sin previo requerimiento judicial o privado junto con sus intereses de mora, si se presenta alguna de las siguientes circunstancias:</w:t>
      </w:r>
    </w:p>
    <w:p w14:paraId="6731BF81" w14:textId="77777777" w:rsidR="00C87654" w:rsidRPr="00602EB7" w:rsidRDefault="00C87654" w:rsidP="00C87654">
      <w:pPr>
        <w:ind w:left="360"/>
        <w:jc w:val="both"/>
        <w:rPr>
          <w:rFonts w:asciiTheme="minorHAnsi" w:hAnsiTheme="minorHAnsi" w:cstheme="minorHAnsi"/>
          <w:sz w:val="22"/>
          <w:szCs w:val="22"/>
          <w:lang w:val="es-MX"/>
        </w:rPr>
      </w:pPr>
    </w:p>
    <w:p w14:paraId="7A8CAB66" w14:textId="77777777" w:rsidR="00C87654" w:rsidRPr="00602EB7" w:rsidRDefault="00C87654" w:rsidP="00C87654">
      <w:pPr>
        <w:numPr>
          <w:ilvl w:val="0"/>
          <w:numId w:val="1"/>
        </w:numPr>
        <w:tabs>
          <w:tab w:val="clear" w:pos="1065"/>
          <w:tab w:val="num" w:pos="720"/>
        </w:tabs>
        <w:ind w:left="720"/>
        <w:jc w:val="both"/>
        <w:rPr>
          <w:rFonts w:asciiTheme="minorHAnsi" w:hAnsiTheme="minorHAnsi" w:cstheme="minorHAnsi"/>
          <w:sz w:val="22"/>
          <w:szCs w:val="22"/>
          <w:lang w:val="es-MX"/>
        </w:rPr>
      </w:pPr>
      <w:r w:rsidRPr="00602EB7">
        <w:rPr>
          <w:rFonts w:asciiTheme="minorHAnsi" w:hAnsiTheme="minorHAnsi" w:cstheme="minorHAnsi"/>
          <w:sz w:val="22"/>
          <w:szCs w:val="22"/>
          <w:lang w:val="es-MX"/>
        </w:rPr>
        <w:t>Si EL DEUDOR retarda o incumple el pago de capital o de intereses en las fechas pactadas en el presente contrato.</w:t>
      </w:r>
    </w:p>
    <w:p w14:paraId="01986BB5" w14:textId="77777777" w:rsidR="00C87654" w:rsidRPr="00E65089" w:rsidRDefault="00C87654" w:rsidP="00C87654">
      <w:pPr>
        <w:numPr>
          <w:ilvl w:val="0"/>
          <w:numId w:val="1"/>
        </w:numPr>
        <w:ind w:left="720"/>
        <w:jc w:val="both"/>
        <w:rPr>
          <w:rFonts w:asciiTheme="minorHAnsi" w:hAnsiTheme="minorHAnsi" w:cstheme="minorHAnsi"/>
          <w:sz w:val="22"/>
          <w:szCs w:val="22"/>
          <w:lang w:val="es-ES_tradnl"/>
        </w:rPr>
      </w:pPr>
      <w:r w:rsidRPr="00602EB7">
        <w:rPr>
          <w:rFonts w:asciiTheme="minorHAnsi" w:hAnsiTheme="minorHAnsi" w:cstheme="minorHAnsi"/>
          <w:sz w:val="22"/>
          <w:szCs w:val="22"/>
          <w:lang w:val="es-MX"/>
        </w:rPr>
        <w:t xml:space="preserve">En los demás casos previstos en la ley y pactados en los títulos de </w:t>
      </w:r>
      <w:r w:rsidRPr="00E65089">
        <w:rPr>
          <w:rFonts w:asciiTheme="minorHAnsi" w:hAnsiTheme="minorHAnsi" w:cstheme="minorHAnsi"/>
          <w:sz w:val="22"/>
          <w:szCs w:val="22"/>
          <w:lang w:val="es-ES_tradnl"/>
        </w:rPr>
        <w:t xml:space="preserve">deuda. </w:t>
      </w:r>
    </w:p>
    <w:p w14:paraId="4F68B7C6" w14:textId="77777777" w:rsidR="00C87654" w:rsidRPr="00E65089" w:rsidRDefault="00C87654" w:rsidP="00C87654">
      <w:pPr>
        <w:ind w:left="375"/>
        <w:jc w:val="both"/>
        <w:rPr>
          <w:rFonts w:asciiTheme="minorHAnsi" w:hAnsiTheme="minorHAnsi" w:cstheme="minorHAnsi"/>
          <w:sz w:val="22"/>
          <w:szCs w:val="22"/>
          <w:lang w:val="es-ES_tradnl"/>
        </w:rPr>
      </w:pPr>
    </w:p>
    <w:p w14:paraId="7F5F0988" w14:textId="32ADDA62" w:rsidR="00C87654" w:rsidRDefault="00C87654" w:rsidP="00C87654">
      <w:pPr>
        <w:jc w:val="both"/>
        <w:rPr>
          <w:rFonts w:asciiTheme="minorHAnsi" w:hAnsiTheme="minorHAnsi" w:cstheme="minorHAnsi"/>
          <w:sz w:val="22"/>
          <w:szCs w:val="22"/>
          <w:lang w:val="es-ES_tradnl"/>
        </w:rPr>
      </w:pPr>
      <w:r w:rsidRPr="00E65089">
        <w:rPr>
          <w:rFonts w:asciiTheme="minorHAnsi" w:hAnsiTheme="minorHAnsi" w:cstheme="minorHAnsi"/>
          <w:b/>
          <w:sz w:val="22"/>
          <w:szCs w:val="22"/>
          <w:lang w:val="es-ES_tradnl"/>
        </w:rPr>
        <w:t>CLAUSULA CUARTA</w:t>
      </w:r>
      <w:r>
        <w:rPr>
          <w:rFonts w:asciiTheme="minorHAnsi" w:hAnsiTheme="minorHAnsi" w:cstheme="minorHAnsi"/>
          <w:b/>
          <w:sz w:val="22"/>
          <w:szCs w:val="22"/>
          <w:lang w:val="es-ES_tradnl"/>
        </w:rPr>
        <w:t xml:space="preserve"> -</w:t>
      </w:r>
      <w:r w:rsidRPr="00E65089">
        <w:rPr>
          <w:rFonts w:asciiTheme="minorHAnsi" w:hAnsiTheme="minorHAnsi" w:cstheme="minorHAnsi"/>
          <w:sz w:val="22"/>
          <w:szCs w:val="22"/>
          <w:lang w:val="es-ES_tradnl"/>
        </w:rPr>
        <w:t xml:space="preserve"> </w:t>
      </w:r>
      <w:r w:rsidRPr="00E65089">
        <w:rPr>
          <w:rFonts w:asciiTheme="minorHAnsi" w:hAnsiTheme="minorHAnsi" w:cstheme="minorHAnsi"/>
          <w:b/>
          <w:sz w:val="22"/>
          <w:szCs w:val="22"/>
          <w:lang w:val="es-ES_tradnl"/>
        </w:rPr>
        <w:t>INTERESES CORRIENTES</w:t>
      </w:r>
      <w:r w:rsidRPr="00E65089">
        <w:rPr>
          <w:rFonts w:asciiTheme="minorHAnsi" w:hAnsiTheme="minorHAnsi" w:cstheme="minorHAnsi"/>
          <w:sz w:val="22"/>
          <w:szCs w:val="22"/>
          <w:lang w:val="es-ES_tradnl"/>
        </w:rPr>
        <w:t xml:space="preserve">: </w:t>
      </w:r>
      <w:r w:rsidRPr="00602EB7">
        <w:rPr>
          <w:rFonts w:asciiTheme="minorHAnsi" w:hAnsiTheme="minorHAnsi" w:cstheme="minorHAnsi"/>
          <w:sz w:val="22"/>
          <w:szCs w:val="22"/>
        </w:rPr>
        <w:t xml:space="preserve">Durante el plazo pactado EL DEUDOR reconocerá y pagará intereses corrientes a </w:t>
      </w:r>
      <w:r w:rsidRPr="00E65089">
        <w:rPr>
          <w:rFonts w:asciiTheme="minorHAnsi" w:hAnsiTheme="minorHAnsi" w:cstheme="minorHAnsi"/>
          <w:sz w:val="22"/>
          <w:szCs w:val="22"/>
          <w:lang w:val="es-ES_tradnl"/>
        </w:rPr>
        <w:t xml:space="preserve">una </w:t>
      </w:r>
      <w:r w:rsidR="00496760">
        <w:rPr>
          <w:rFonts w:asciiTheme="minorHAnsi" w:hAnsiTheme="minorHAnsi" w:cstheme="minorHAnsi"/>
          <w:sz w:val="22"/>
          <w:szCs w:val="22"/>
          <w:lang w:val="es-ES_tradnl"/>
        </w:rPr>
        <w:t xml:space="preserve">tasa </w:t>
      </w:r>
      <w:r w:rsidRPr="00E65089">
        <w:rPr>
          <w:rFonts w:asciiTheme="minorHAnsi" w:hAnsiTheme="minorHAnsi" w:cstheme="minorHAnsi"/>
          <w:sz w:val="22"/>
          <w:szCs w:val="22"/>
          <w:lang w:val="es-ES_tradnl"/>
        </w:rPr>
        <w:t xml:space="preserve">de interés de </w:t>
      </w:r>
      <w:r>
        <w:rPr>
          <w:rFonts w:asciiTheme="minorHAnsi" w:hAnsiTheme="minorHAnsi" w:cstheme="minorHAnsi"/>
          <w:sz w:val="22"/>
          <w:szCs w:val="22"/>
          <w:lang w:val="es-ES_tradnl"/>
        </w:rPr>
        <w:t>SOFR</w:t>
      </w:r>
      <w:r w:rsidR="00496760">
        <w:rPr>
          <w:rFonts w:asciiTheme="minorHAnsi" w:hAnsiTheme="minorHAnsi" w:cstheme="minorHAnsi"/>
          <w:sz w:val="22"/>
          <w:szCs w:val="22"/>
          <w:lang w:val="es-ES_tradnl"/>
        </w:rPr>
        <w:t xml:space="preserve"> Simple In Advance</w:t>
      </w:r>
      <w:r w:rsidR="005724F8">
        <w:rPr>
          <w:rFonts w:asciiTheme="minorHAnsi" w:hAnsiTheme="minorHAnsi" w:cstheme="minorHAnsi"/>
          <w:sz w:val="22"/>
          <w:szCs w:val="22"/>
          <w:lang w:val="es-ES_tradnl"/>
        </w:rPr>
        <w:t xml:space="preserve"> (“índice de referencia”)</w:t>
      </w:r>
      <w:r w:rsidRPr="00E65089">
        <w:rPr>
          <w:rFonts w:asciiTheme="minorHAnsi" w:hAnsiTheme="minorHAnsi" w:cstheme="minorHAnsi"/>
          <w:sz w:val="22"/>
          <w:szCs w:val="22"/>
          <w:lang w:val="es-ES_tradnl"/>
        </w:rPr>
        <w:t xml:space="preserve"> adicionada en ______</w:t>
      </w:r>
      <w:r>
        <w:rPr>
          <w:rFonts w:asciiTheme="minorHAnsi" w:hAnsiTheme="minorHAnsi" w:cstheme="minorHAnsi"/>
          <w:sz w:val="22"/>
          <w:szCs w:val="22"/>
          <w:lang w:val="es-ES_tradnl"/>
        </w:rPr>
        <w:t xml:space="preserve">. </w:t>
      </w:r>
    </w:p>
    <w:p w14:paraId="7BFDB391" w14:textId="77777777" w:rsidR="009B4009" w:rsidRPr="009B4009" w:rsidRDefault="009B4009" w:rsidP="00C87654">
      <w:pPr>
        <w:jc w:val="both"/>
        <w:rPr>
          <w:rFonts w:asciiTheme="minorHAnsi" w:hAnsiTheme="minorHAnsi" w:cstheme="minorHAnsi"/>
          <w:sz w:val="22"/>
          <w:szCs w:val="22"/>
          <w:lang w:val="es-ES_tradnl"/>
        </w:rPr>
      </w:pPr>
    </w:p>
    <w:p w14:paraId="4EDEC9F8" w14:textId="0132D4A7" w:rsidR="009B4009" w:rsidRDefault="00C87654" w:rsidP="009B4009">
      <w:pPr>
        <w:shd w:val="clear" w:color="auto" w:fill="FFFFFF"/>
        <w:jc w:val="both"/>
        <w:rPr>
          <w:rFonts w:asciiTheme="minorHAnsi" w:hAnsiTheme="minorHAnsi" w:cstheme="minorHAnsi"/>
          <w:sz w:val="22"/>
          <w:szCs w:val="22"/>
          <w:lang w:val="es-ES_tradnl"/>
        </w:rPr>
      </w:pPr>
      <w:r w:rsidRPr="009B4009">
        <w:rPr>
          <w:rFonts w:asciiTheme="minorHAnsi" w:hAnsiTheme="minorHAnsi" w:cstheme="minorHAnsi"/>
          <w:b/>
          <w:sz w:val="22"/>
          <w:szCs w:val="22"/>
          <w:lang w:val="es-ES_tradnl"/>
        </w:rPr>
        <w:t xml:space="preserve">CLAUSULA QUINTA </w:t>
      </w:r>
      <w:r w:rsidR="009B4009" w:rsidRPr="009B4009">
        <w:rPr>
          <w:rFonts w:asciiTheme="minorHAnsi" w:hAnsiTheme="minorHAnsi" w:cstheme="minorHAnsi"/>
          <w:b/>
          <w:sz w:val="22"/>
          <w:szCs w:val="22"/>
          <w:lang w:val="es-ES_tradnl"/>
        </w:rPr>
        <w:t>–</w:t>
      </w:r>
      <w:r w:rsidRPr="009B4009">
        <w:rPr>
          <w:rFonts w:asciiTheme="minorHAnsi" w:hAnsiTheme="minorHAnsi" w:cstheme="minorHAnsi"/>
          <w:b/>
          <w:sz w:val="22"/>
          <w:szCs w:val="22"/>
          <w:lang w:val="es-ES_tradnl"/>
        </w:rPr>
        <w:t xml:space="preserve"> </w:t>
      </w:r>
      <w:r w:rsidR="009B4009" w:rsidRPr="009B4009">
        <w:rPr>
          <w:rFonts w:asciiTheme="minorHAnsi" w:hAnsiTheme="minorHAnsi" w:cstheme="minorHAnsi"/>
          <w:b/>
          <w:sz w:val="22"/>
          <w:szCs w:val="22"/>
          <w:lang w:val="es-ES_tradnl"/>
        </w:rPr>
        <w:t>BASE PARA PAGO DE INTERESES</w:t>
      </w:r>
      <w:r w:rsidR="009B4009" w:rsidRPr="009B4009">
        <w:rPr>
          <w:rFonts w:asciiTheme="minorHAnsi" w:hAnsiTheme="minorHAnsi" w:cstheme="minorHAnsi"/>
          <w:sz w:val="22"/>
          <w:szCs w:val="22"/>
          <w:lang w:val="es-ES_tradnl"/>
        </w:rPr>
        <w:t xml:space="preserve">: </w:t>
      </w:r>
      <w:r w:rsidR="00DA536D" w:rsidRPr="00DA536D">
        <w:rPr>
          <w:rFonts w:asciiTheme="minorHAnsi" w:hAnsiTheme="minorHAnsi" w:cstheme="minorHAnsi"/>
          <w:sz w:val="22"/>
          <w:szCs w:val="22"/>
          <w:lang w:val="es-ES_tradnl"/>
        </w:rPr>
        <w:t>la tasa de interés para esta operación corresponderá a SOFR Simple In Advance (</w:t>
      </w:r>
      <w:r w:rsidR="0059391E">
        <w:rPr>
          <w:rFonts w:asciiTheme="minorHAnsi" w:hAnsiTheme="minorHAnsi" w:cstheme="minorHAnsi"/>
          <w:sz w:val="22"/>
          <w:szCs w:val="22"/>
          <w:lang w:val="es-ES_tradnl"/>
        </w:rPr>
        <w:t>“</w:t>
      </w:r>
      <w:r w:rsidR="00DA536D" w:rsidRPr="00DA536D">
        <w:rPr>
          <w:rFonts w:asciiTheme="minorHAnsi" w:hAnsiTheme="minorHAnsi" w:cstheme="minorHAnsi"/>
          <w:sz w:val="22"/>
          <w:szCs w:val="22"/>
          <w:lang w:val="es-ES_tradnl"/>
        </w:rPr>
        <w:t>índice de referencia</w:t>
      </w:r>
      <w:r w:rsidR="0059391E">
        <w:rPr>
          <w:rFonts w:asciiTheme="minorHAnsi" w:hAnsiTheme="minorHAnsi" w:cstheme="minorHAnsi"/>
          <w:sz w:val="22"/>
          <w:szCs w:val="22"/>
          <w:lang w:val="es-ES_tradnl"/>
        </w:rPr>
        <w:t>”</w:t>
      </w:r>
      <w:r w:rsidR="00DA536D" w:rsidRPr="00DA536D">
        <w:rPr>
          <w:rFonts w:asciiTheme="minorHAnsi" w:hAnsiTheme="minorHAnsi" w:cstheme="minorHAnsi"/>
          <w:sz w:val="22"/>
          <w:szCs w:val="22"/>
          <w:lang w:val="es-ES_tradnl"/>
        </w:rPr>
        <w:t>) para un plazo de ____ días. Esta se calculará de acuerdo al promedio diario, para el mismo plazo indicado, tomando como fuente las tasas overnight que sean publicadas y actualizadas en el sistema de información Refinitiv o aquella entidad que quede autorizada para rea</w:t>
      </w:r>
      <w:r w:rsidR="00DA536D">
        <w:rPr>
          <w:rFonts w:asciiTheme="minorHAnsi" w:hAnsiTheme="minorHAnsi" w:cstheme="minorHAnsi"/>
          <w:sz w:val="22"/>
          <w:szCs w:val="22"/>
          <w:lang w:val="es-ES_tradnl"/>
        </w:rPr>
        <w:t>lizar la publicación respectiva</w:t>
      </w:r>
      <w:r w:rsidR="009B4009" w:rsidRPr="001D0E49">
        <w:rPr>
          <w:rFonts w:asciiTheme="minorHAnsi" w:hAnsiTheme="minorHAnsi" w:cstheme="minorHAnsi"/>
          <w:sz w:val="22"/>
          <w:szCs w:val="22"/>
          <w:lang w:val="es-ES_tradnl"/>
        </w:rPr>
        <w:t>.</w:t>
      </w:r>
      <w:r w:rsidR="009B4009">
        <w:rPr>
          <w:rFonts w:asciiTheme="minorHAnsi" w:hAnsiTheme="minorHAnsi" w:cstheme="minorHAnsi"/>
          <w:sz w:val="22"/>
          <w:szCs w:val="22"/>
          <w:lang w:val="es-ES_tradnl"/>
        </w:rPr>
        <w:t xml:space="preserve"> </w:t>
      </w:r>
      <w:r w:rsidR="009B4009" w:rsidRPr="001D0E49">
        <w:rPr>
          <w:rFonts w:asciiTheme="minorHAnsi" w:hAnsiTheme="minorHAnsi" w:cstheme="minorHAnsi"/>
          <w:sz w:val="22"/>
          <w:szCs w:val="22"/>
          <w:lang w:val="es-ES_tradnl"/>
        </w:rPr>
        <w:t xml:space="preserve">En caso de que el SOFR </w:t>
      </w:r>
      <w:r w:rsidR="00DA536D">
        <w:rPr>
          <w:rFonts w:asciiTheme="minorHAnsi" w:hAnsiTheme="minorHAnsi" w:cstheme="minorHAnsi"/>
          <w:sz w:val="22"/>
          <w:szCs w:val="22"/>
          <w:lang w:val="es-ES_tradnl"/>
        </w:rPr>
        <w:t>Simple I</w:t>
      </w:r>
      <w:r w:rsidR="00DD08FE">
        <w:rPr>
          <w:rFonts w:asciiTheme="minorHAnsi" w:hAnsiTheme="minorHAnsi" w:cstheme="minorHAnsi"/>
          <w:sz w:val="22"/>
          <w:szCs w:val="22"/>
          <w:lang w:val="es-ES_tradnl"/>
        </w:rPr>
        <w:t xml:space="preserve">n </w:t>
      </w:r>
      <w:r w:rsidR="00DA536D">
        <w:rPr>
          <w:rFonts w:asciiTheme="minorHAnsi" w:hAnsiTheme="minorHAnsi" w:cstheme="minorHAnsi"/>
          <w:sz w:val="22"/>
          <w:szCs w:val="22"/>
          <w:lang w:val="es-ES_tradnl"/>
        </w:rPr>
        <w:t>A</w:t>
      </w:r>
      <w:r w:rsidR="00DD08FE">
        <w:rPr>
          <w:rFonts w:asciiTheme="minorHAnsi" w:hAnsiTheme="minorHAnsi" w:cstheme="minorHAnsi"/>
          <w:sz w:val="22"/>
          <w:szCs w:val="22"/>
          <w:lang w:val="es-ES_tradnl"/>
        </w:rPr>
        <w:t xml:space="preserve">dvance </w:t>
      </w:r>
      <w:r w:rsidR="009B4009" w:rsidRPr="001D0E49">
        <w:rPr>
          <w:rFonts w:asciiTheme="minorHAnsi" w:hAnsiTheme="minorHAnsi" w:cstheme="minorHAnsi"/>
          <w:sz w:val="22"/>
          <w:szCs w:val="22"/>
          <w:lang w:val="es-ES_tradnl"/>
        </w:rPr>
        <w:t>no esté disponible o pierda el reconocimiento del mercado</w:t>
      </w:r>
      <w:r w:rsidR="00AA478C">
        <w:rPr>
          <w:rFonts w:asciiTheme="minorHAnsi" w:hAnsiTheme="minorHAnsi" w:cstheme="minorHAnsi"/>
          <w:sz w:val="22"/>
          <w:szCs w:val="22"/>
          <w:lang w:val="es-ES_tradnl"/>
        </w:rPr>
        <w:t xml:space="preserve"> (“supuesto de cese”)</w:t>
      </w:r>
      <w:r w:rsidR="009B4009" w:rsidRPr="001D0E49">
        <w:rPr>
          <w:rFonts w:asciiTheme="minorHAnsi" w:hAnsiTheme="minorHAnsi" w:cstheme="minorHAnsi"/>
          <w:sz w:val="22"/>
          <w:szCs w:val="22"/>
          <w:lang w:val="es-ES_tradnl"/>
        </w:rPr>
        <w:t xml:space="preserve">, se utilizará </w:t>
      </w:r>
      <w:r w:rsidR="00DA536D">
        <w:rPr>
          <w:rFonts w:asciiTheme="minorHAnsi" w:hAnsiTheme="minorHAnsi" w:cstheme="minorHAnsi"/>
          <w:sz w:val="22"/>
          <w:szCs w:val="22"/>
          <w:lang w:val="es-ES_tradnl"/>
        </w:rPr>
        <w:t>como</w:t>
      </w:r>
      <w:r w:rsidR="00450534">
        <w:rPr>
          <w:rFonts w:asciiTheme="minorHAnsi" w:hAnsiTheme="minorHAnsi" w:cstheme="minorHAnsi"/>
          <w:sz w:val="22"/>
          <w:szCs w:val="22"/>
          <w:lang w:val="es-ES_tradnl"/>
        </w:rPr>
        <w:t xml:space="preserve"> </w:t>
      </w:r>
      <w:r w:rsidR="00FB0AAF" w:rsidRPr="00FB0AAF">
        <w:rPr>
          <w:rFonts w:asciiTheme="minorHAnsi" w:hAnsiTheme="minorHAnsi" w:cstheme="minorHAnsi"/>
          <w:sz w:val="22"/>
          <w:szCs w:val="22"/>
          <w:u w:val="single"/>
          <w:lang w:val="es-ES_tradnl"/>
        </w:rPr>
        <w:t>tasa de referencia de reemplazo</w:t>
      </w:r>
      <w:r w:rsidR="00450534" w:rsidRPr="00DA536D">
        <w:rPr>
          <w:rFonts w:asciiTheme="minorHAnsi" w:hAnsiTheme="minorHAnsi" w:cstheme="minorHAnsi"/>
          <w:sz w:val="22"/>
          <w:szCs w:val="22"/>
          <w:lang w:val="es-ES_tradnl"/>
        </w:rPr>
        <w:t xml:space="preserve"> </w:t>
      </w:r>
      <w:r w:rsidR="00DA536D">
        <w:rPr>
          <w:rFonts w:asciiTheme="minorHAnsi" w:hAnsiTheme="minorHAnsi" w:cstheme="minorHAnsi"/>
          <w:sz w:val="22"/>
          <w:szCs w:val="22"/>
          <w:lang w:val="es-ES_tradnl"/>
        </w:rPr>
        <w:t xml:space="preserve">la </w:t>
      </w:r>
      <w:r w:rsidR="00DD08FE">
        <w:rPr>
          <w:rFonts w:asciiTheme="minorHAnsi" w:hAnsiTheme="minorHAnsi" w:cstheme="minorHAnsi"/>
          <w:sz w:val="22"/>
          <w:szCs w:val="22"/>
          <w:lang w:val="es-ES_tradnl"/>
        </w:rPr>
        <w:t xml:space="preserve">Term </w:t>
      </w:r>
      <w:r w:rsidR="00DA536D">
        <w:rPr>
          <w:rFonts w:asciiTheme="minorHAnsi" w:hAnsiTheme="minorHAnsi" w:cstheme="minorHAnsi"/>
          <w:sz w:val="22"/>
          <w:szCs w:val="22"/>
          <w:lang w:val="es-ES_tradnl"/>
        </w:rPr>
        <w:t>S</w:t>
      </w:r>
      <w:r w:rsidR="009B4009" w:rsidRPr="001D0E49">
        <w:rPr>
          <w:rFonts w:asciiTheme="minorHAnsi" w:hAnsiTheme="minorHAnsi" w:cstheme="minorHAnsi"/>
          <w:sz w:val="22"/>
          <w:szCs w:val="22"/>
          <w:lang w:val="es-ES_tradnl"/>
        </w:rPr>
        <w:t xml:space="preserve">OFR </w:t>
      </w:r>
      <w:r w:rsidR="00DD08FE">
        <w:rPr>
          <w:rFonts w:asciiTheme="minorHAnsi" w:hAnsiTheme="minorHAnsi" w:cstheme="minorHAnsi"/>
          <w:sz w:val="22"/>
          <w:szCs w:val="22"/>
          <w:lang w:val="es-ES_tradnl"/>
        </w:rPr>
        <w:t>del plazo</w:t>
      </w:r>
      <w:r w:rsidR="009B4009" w:rsidRPr="001D0E49">
        <w:rPr>
          <w:rFonts w:asciiTheme="minorHAnsi" w:hAnsiTheme="minorHAnsi" w:cstheme="minorHAnsi"/>
          <w:sz w:val="22"/>
          <w:szCs w:val="22"/>
          <w:lang w:val="es-ES_tradnl"/>
        </w:rPr>
        <w:t>. En ausencia de los anteriores</w:t>
      </w:r>
      <w:r w:rsidR="00C137F6">
        <w:rPr>
          <w:rFonts w:asciiTheme="minorHAnsi" w:hAnsiTheme="minorHAnsi" w:cstheme="minorHAnsi"/>
          <w:sz w:val="22"/>
          <w:szCs w:val="22"/>
          <w:lang w:val="es-ES_tradnl"/>
        </w:rPr>
        <w:t>,</w:t>
      </w:r>
      <w:r w:rsidR="009B4009" w:rsidRPr="001D0E49">
        <w:rPr>
          <w:rFonts w:asciiTheme="minorHAnsi" w:hAnsiTheme="minorHAnsi" w:cstheme="minorHAnsi"/>
          <w:sz w:val="22"/>
          <w:szCs w:val="22"/>
          <w:lang w:val="es-ES_tradnl"/>
        </w:rPr>
        <w:t xml:space="preserve"> se utilizará el Índice seleccionado por BBVA Colombia.</w:t>
      </w:r>
    </w:p>
    <w:p w14:paraId="37B2D931" w14:textId="6DD54478" w:rsidR="00DA536D" w:rsidRDefault="00DA536D" w:rsidP="009B4009">
      <w:pPr>
        <w:shd w:val="clear" w:color="auto" w:fill="FFFFFF"/>
        <w:jc w:val="both"/>
        <w:rPr>
          <w:rFonts w:asciiTheme="minorHAnsi" w:hAnsiTheme="minorHAnsi" w:cstheme="minorHAnsi"/>
          <w:sz w:val="22"/>
          <w:szCs w:val="22"/>
          <w:lang w:val="es-ES_tradnl"/>
        </w:rPr>
      </w:pPr>
    </w:p>
    <w:p w14:paraId="2FB90E76" w14:textId="1652E8E2" w:rsidR="00C85D52" w:rsidRPr="00DA536D" w:rsidRDefault="00DA536D" w:rsidP="00DA536D">
      <w:pPr>
        <w:shd w:val="clear" w:color="auto" w:fill="FFFFFF"/>
        <w:jc w:val="both"/>
        <w:rPr>
          <w:rFonts w:asciiTheme="minorHAnsi" w:hAnsiTheme="minorHAnsi" w:cstheme="minorHAnsi"/>
          <w:sz w:val="22"/>
          <w:szCs w:val="22"/>
          <w:lang w:val="es-ES_tradnl"/>
        </w:rPr>
      </w:pPr>
      <w:r w:rsidRPr="00DA536D">
        <w:rPr>
          <w:rFonts w:asciiTheme="minorHAnsi" w:hAnsiTheme="minorHAnsi" w:cstheme="minorHAnsi"/>
          <w:sz w:val="22"/>
          <w:szCs w:val="22"/>
          <w:lang w:val="es-ES_tradnl"/>
        </w:rPr>
        <w:t>En ningún caso la tasa base para el pago de intereses descrita en esta cláusula (índice de referencia o índice sustitutivo) puede ser menor a 0.0%.</w:t>
      </w:r>
      <w:r w:rsidR="002362F3">
        <w:rPr>
          <w:rFonts w:asciiTheme="minorHAnsi" w:hAnsiTheme="minorHAnsi" w:cstheme="minorHAnsi"/>
          <w:sz w:val="22"/>
          <w:szCs w:val="22"/>
          <w:lang w:val="es-ES_tradnl"/>
        </w:rPr>
        <w:t xml:space="preserve"> </w:t>
      </w:r>
    </w:p>
    <w:p w14:paraId="11FF30D7" w14:textId="77777777" w:rsidR="00C85D52" w:rsidRDefault="00C85D52" w:rsidP="00C87654">
      <w:pPr>
        <w:jc w:val="both"/>
        <w:rPr>
          <w:rFonts w:asciiTheme="minorHAnsi" w:hAnsiTheme="minorHAnsi" w:cstheme="minorHAnsi"/>
          <w:b/>
          <w:sz w:val="22"/>
          <w:szCs w:val="22"/>
          <w:lang w:val="es-MX"/>
        </w:rPr>
      </w:pPr>
    </w:p>
    <w:p w14:paraId="49746F99" w14:textId="77777777" w:rsidR="00C87654" w:rsidRPr="00602EB7" w:rsidRDefault="009B4009" w:rsidP="00C87654">
      <w:pPr>
        <w:jc w:val="both"/>
        <w:rPr>
          <w:rFonts w:asciiTheme="minorHAnsi" w:hAnsiTheme="minorHAnsi" w:cstheme="minorHAnsi"/>
          <w:sz w:val="22"/>
          <w:szCs w:val="22"/>
          <w:lang w:val="es-ES_tradnl"/>
        </w:rPr>
      </w:pPr>
      <w:r w:rsidRPr="00602EB7">
        <w:rPr>
          <w:rFonts w:asciiTheme="minorHAnsi" w:hAnsiTheme="minorHAnsi" w:cstheme="minorHAnsi"/>
          <w:b/>
          <w:sz w:val="22"/>
          <w:szCs w:val="22"/>
          <w:lang w:val="es-ES_tradnl"/>
        </w:rPr>
        <w:t xml:space="preserve">CLAUSULA </w:t>
      </w:r>
      <w:r>
        <w:rPr>
          <w:rFonts w:asciiTheme="minorHAnsi" w:hAnsiTheme="minorHAnsi" w:cstheme="minorHAnsi"/>
          <w:b/>
          <w:sz w:val="22"/>
          <w:szCs w:val="22"/>
          <w:lang w:val="es-ES_tradnl"/>
        </w:rPr>
        <w:t xml:space="preserve">SEXTA - </w:t>
      </w:r>
      <w:r w:rsidR="00C87654" w:rsidRPr="00602EB7">
        <w:rPr>
          <w:rFonts w:asciiTheme="minorHAnsi" w:hAnsiTheme="minorHAnsi" w:cstheme="minorHAnsi"/>
          <w:b/>
          <w:sz w:val="22"/>
          <w:szCs w:val="22"/>
          <w:lang w:val="es-MX"/>
        </w:rPr>
        <w:t xml:space="preserve">INTERES DE MORA: </w:t>
      </w:r>
      <w:r w:rsidR="00C87654" w:rsidRPr="00602EB7">
        <w:rPr>
          <w:rFonts w:asciiTheme="minorHAnsi" w:hAnsiTheme="minorHAnsi" w:cstheme="minorHAnsi"/>
          <w:sz w:val="22"/>
          <w:szCs w:val="22"/>
          <w:lang w:val="es-ES_tradnl"/>
        </w:rPr>
        <w:t>Si EL DEUDOR no efectúa el pago del crédito en las fechas pactadas en el presente contrato, reconocerá y pagará a EL BANCO intereses moratorios al doble del interés corriente descrito en la misma cláusula, sin que ese valor exceda la máxima tasa legal vigente de conformidad con la normatividad vigente para créditos en moneda extranjera.</w:t>
      </w:r>
    </w:p>
    <w:p w14:paraId="12EA0CCA" w14:textId="77777777" w:rsidR="00C87654" w:rsidRPr="00602EB7" w:rsidRDefault="00C87654" w:rsidP="00C87654">
      <w:pPr>
        <w:ind w:left="360"/>
        <w:jc w:val="both"/>
        <w:rPr>
          <w:rFonts w:asciiTheme="minorHAnsi" w:hAnsiTheme="minorHAnsi" w:cstheme="minorHAnsi"/>
          <w:sz w:val="22"/>
          <w:szCs w:val="22"/>
          <w:lang w:val="es-ES_tradnl"/>
        </w:rPr>
      </w:pPr>
    </w:p>
    <w:p w14:paraId="37F94A72" w14:textId="77777777" w:rsidR="00C87654" w:rsidRPr="00602EB7" w:rsidRDefault="00C87654" w:rsidP="00C87654">
      <w:pPr>
        <w:jc w:val="both"/>
        <w:rPr>
          <w:rFonts w:asciiTheme="minorHAnsi" w:hAnsiTheme="minorHAnsi" w:cstheme="minorHAnsi"/>
          <w:sz w:val="22"/>
          <w:szCs w:val="22"/>
          <w:lang w:val="es-ES_tradnl"/>
        </w:rPr>
      </w:pPr>
      <w:r w:rsidRPr="00602EB7">
        <w:rPr>
          <w:rFonts w:asciiTheme="minorHAnsi" w:hAnsiTheme="minorHAnsi" w:cstheme="minorHAnsi"/>
          <w:b/>
          <w:sz w:val="22"/>
          <w:szCs w:val="22"/>
          <w:lang w:val="es-MX"/>
        </w:rPr>
        <w:t xml:space="preserve">CLAUSULA </w:t>
      </w:r>
      <w:r>
        <w:rPr>
          <w:rFonts w:asciiTheme="minorHAnsi" w:hAnsiTheme="minorHAnsi" w:cstheme="minorHAnsi"/>
          <w:b/>
          <w:sz w:val="22"/>
          <w:szCs w:val="22"/>
          <w:lang w:val="es-MX"/>
        </w:rPr>
        <w:t>SEPTIMA</w:t>
      </w:r>
      <w:r w:rsidRPr="00602EB7">
        <w:rPr>
          <w:rFonts w:asciiTheme="minorHAnsi" w:hAnsiTheme="minorHAnsi" w:cstheme="minorHAnsi"/>
          <w:b/>
          <w:sz w:val="22"/>
          <w:szCs w:val="22"/>
          <w:lang w:val="es-MX"/>
        </w:rPr>
        <w:t xml:space="preserve">: OPERACIONES DE CRÉDITO CON COBERTURA: </w:t>
      </w:r>
      <w:r w:rsidRPr="00602EB7">
        <w:rPr>
          <w:rFonts w:asciiTheme="minorHAnsi" w:hAnsiTheme="minorHAnsi" w:cstheme="minorHAnsi"/>
          <w:sz w:val="22"/>
          <w:szCs w:val="22"/>
          <w:lang w:val="es-ES_tradnl"/>
        </w:rPr>
        <w:t>Si EL DEUDOR ha aceptado contratar con EL BANCO operaciones de cobertura para este crédito, las cuales se encuentran vinculadas al mismo, tanto el crédito como las operaciones de cobertura deberán ser pagadas en las fechas acordadas en el presente contrato o cuando el banco exija su pago anticipado, en pesos colombianos liquidados a la tasa futura pactada en el derivado de cobertura. En caso que LAS PARTES decidan modificar las condiciones del presente contrato, EL DEUDOR se compromete a modificar de igual manera las condiciones de la operación de cobertura vinculada al presente crédito.</w:t>
      </w:r>
    </w:p>
    <w:p w14:paraId="71A9BF91" w14:textId="77777777" w:rsidR="00C87654" w:rsidRPr="00602EB7" w:rsidRDefault="00C87654" w:rsidP="00C87654">
      <w:pPr>
        <w:ind w:left="360"/>
        <w:jc w:val="both"/>
        <w:rPr>
          <w:rFonts w:asciiTheme="minorHAnsi" w:hAnsiTheme="minorHAnsi" w:cstheme="minorHAnsi"/>
          <w:sz w:val="22"/>
          <w:szCs w:val="22"/>
          <w:lang w:val="es-ES_tradnl"/>
        </w:rPr>
      </w:pPr>
    </w:p>
    <w:p w14:paraId="18271ACF" w14:textId="77777777" w:rsidR="00C87654" w:rsidRPr="00602EB7" w:rsidRDefault="00C87654" w:rsidP="00C87654">
      <w:pPr>
        <w:jc w:val="both"/>
        <w:rPr>
          <w:rFonts w:asciiTheme="minorHAnsi" w:hAnsiTheme="minorHAnsi" w:cstheme="minorHAnsi"/>
          <w:sz w:val="22"/>
          <w:szCs w:val="22"/>
          <w:lang w:val="es-ES_tradnl"/>
        </w:rPr>
      </w:pPr>
      <w:r w:rsidRPr="00602EB7">
        <w:rPr>
          <w:rFonts w:asciiTheme="minorHAnsi" w:hAnsiTheme="minorHAnsi" w:cstheme="minorHAnsi"/>
          <w:sz w:val="22"/>
          <w:szCs w:val="22"/>
          <w:lang w:val="es-ES_tradnl"/>
        </w:rPr>
        <w:t xml:space="preserve">El Banco podrá declarar vencido anticipadamente el plazo de la operación de crédito vinculada al derivado si EL DEUDOR (i) incumple o solicita la terminación anticipada del derivado en los términos y condiciones </w:t>
      </w:r>
      <w:r w:rsidRPr="00602EB7">
        <w:rPr>
          <w:rFonts w:asciiTheme="minorHAnsi" w:hAnsiTheme="minorHAnsi" w:cstheme="minorHAnsi"/>
          <w:sz w:val="22"/>
          <w:szCs w:val="22"/>
          <w:lang w:val="es-ES_tradnl"/>
        </w:rPr>
        <w:lastRenderedPageBreak/>
        <w:t>del Contrato Marco Local para Instrumentos Financieros Derivados y de la(s) carta(s) de confirmación respectiva(s); o (ii) si, en el evento de presentarse una modificación al crédito que esté vinculado a un derivado de cobertura, EL DEUDOR no modifica dicho derivado en los mismos términos de las condiciones de dicha operación, salvo que las partes acuerden por escrito lo contrario.</w:t>
      </w:r>
    </w:p>
    <w:p w14:paraId="2F3C37DD" w14:textId="77777777" w:rsidR="00C87654" w:rsidRPr="00602EB7" w:rsidRDefault="00C87654" w:rsidP="00C87654">
      <w:pPr>
        <w:ind w:left="360"/>
        <w:jc w:val="both"/>
        <w:rPr>
          <w:rFonts w:asciiTheme="minorHAnsi" w:hAnsiTheme="minorHAnsi" w:cstheme="minorHAnsi"/>
          <w:sz w:val="22"/>
          <w:szCs w:val="22"/>
          <w:lang w:val="es-ES_tradnl"/>
        </w:rPr>
      </w:pPr>
      <w:r w:rsidRPr="00602EB7" w:rsidDel="0042232B">
        <w:rPr>
          <w:rFonts w:asciiTheme="minorHAnsi" w:hAnsiTheme="minorHAnsi" w:cstheme="minorHAnsi"/>
          <w:sz w:val="22"/>
          <w:szCs w:val="22"/>
          <w:lang w:val="es-ES_tradnl"/>
        </w:rPr>
        <w:t xml:space="preserve"> </w:t>
      </w:r>
    </w:p>
    <w:p w14:paraId="3437E9C2" w14:textId="77777777" w:rsidR="00C87654" w:rsidRPr="00602EB7" w:rsidRDefault="00C87654" w:rsidP="00C87654">
      <w:pPr>
        <w:pStyle w:val="Textoindependiente21"/>
        <w:ind w:left="0"/>
        <w:rPr>
          <w:rFonts w:asciiTheme="minorHAnsi" w:hAnsiTheme="minorHAnsi" w:cstheme="minorHAnsi"/>
          <w:sz w:val="22"/>
          <w:szCs w:val="22"/>
        </w:rPr>
      </w:pPr>
      <w:r w:rsidRPr="00602EB7">
        <w:rPr>
          <w:rFonts w:asciiTheme="minorHAnsi" w:hAnsiTheme="minorHAnsi" w:cstheme="minorHAnsi"/>
          <w:b/>
          <w:sz w:val="22"/>
          <w:szCs w:val="22"/>
          <w:lang w:val="es-MX"/>
        </w:rPr>
        <w:t xml:space="preserve">CLAUSULA </w:t>
      </w:r>
      <w:r>
        <w:rPr>
          <w:rFonts w:asciiTheme="minorHAnsi" w:hAnsiTheme="minorHAnsi" w:cstheme="minorHAnsi"/>
          <w:b/>
          <w:sz w:val="22"/>
          <w:szCs w:val="22"/>
          <w:lang w:val="es-MX"/>
        </w:rPr>
        <w:t>OCTAVA</w:t>
      </w:r>
      <w:r w:rsidRPr="00602EB7">
        <w:rPr>
          <w:rFonts w:asciiTheme="minorHAnsi" w:hAnsiTheme="minorHAnsi" w:cstheme="minorHAnsi"/>
          <w:b/>
          <w:sz w:val="22"/>
          <w:szCs w:val="22"/>
          <w:lang w:val="es-MX"/>
        </w:rPr>
        <w:t xml:space="preserve"> LEY Y JURISDICCION: </w:t>
      </w:r>
      <w:r w:rsidRPr="00602EB7">
        <w:rPr>
          <w:rFonts w:asciiTheme="minorHAnsi" w:hAnsiTheme="minorHAnsi" w:cstheme="minorHAnsi"/>
          <w:sz w:val="22"/>
          <w:szCs w:val="22"/>
        </w:rPr>
        <w:t>Este contrato será regido e interpretado bajo las leyes de la República de Colombia, cualquier conflicto que surgiere en relación con la celebración del presente contrato, el cumplimiento de las obligaciones en él pactadas, o el pago de las sumas aquí previstas, será sometido a la decisión de los jueces competentes de la República de Colombia.</w:t>
      </w:r>
    </w:p>
    <w:p w14:paraId="600F9476" w14:textId="77777777" w:rsidR="00C87654" w:rsidRPr="00602EB7" w:rsidRDefault="00C87654" w:rsidP="00C87654">
      <w:pPr>
        <w:ind w:left="364"/>
        <w:jc w:val="both"/>
        <w:rPr>
          <w:rFonts w:asciiTheme="minorHAnsi" w:hAnsiTheme="minorHAnsi" w:cstheme="minorHAnsi"/>
          <w:sz w:val="22"/>
          <w:szCs w:val="22"/>
          <w:u w:val="single"/>
          <w:lang w:val="es-ES_tradnl"/>
        </w:rPr>
      </w:pPr>
    </w:p>
    <w:p w14:paraId="50BF5CAA" w14:textId="5A8216D6" w:rsidR="00C87654" w:rsidRPr="00602EB7" w:rsidRDefault="00C87654" w:rsidP="00C87654">
      <w:pPr>
        <w:jc w:val="both"/>
        <w:rPr>
          <w:rFonts w:asciiTheme="minorHAnsi" w:hAnsiTheme="minorHAnsi" w:cstheme="minorHAnsi"/>
          <w:sz w:val="22"/>
          <w:szCs w:val="22"/>
        </w:rPr>
      </w:pPr>
      <w:r w:rsidRPr="00602EB7">
        <w:rPr>
          <w:rFonts w:asciiTheme="minorHAnsi" w:hAnsiTheme="minorHAnsi" w:cstheme="minorHAnsi"/>
          <w:b/>
          <w:sz w:val="22"/>
          <w:szCs w:val="22"/>
          <w:lang w:val="es-MX"/>
        </w:rPr>
        <w:t xml:space="preserve">CLAUSULA </w:t>
      </w:r>
      <w:r>
        <w:rPr>
          <w:rFonts w:asciiTheme="minorHAnsi" w:hAnsiTheme="minorHAnsi" w:cstheme="minorHAnsi"/>
          <w:b/>
          <w:sz w:val="22"/>
          <w:szCs w:val="22"/>
          <w:lang w:val="es-MX"/>
        </w:rPr>
        <w:t>NOVENA</w:t>
      </w:r>
      <w:r w:rsidRPr="00602EB7">
        <w:rPr>
          <w:rFonts w:asciiTheme="minorHAnsi" w:hAnsiTheme="minorHAnsi" w:cstheme="minorHAnsi"/>
          <w:b/>
          <w:sz w:val="22"/>
          <w:szCs w:val="22"/>
          <w:lang w:val="es-MX"/>
        </w:rPr>
        <w:t xml:space="preserve">: MANDATO ESPECIAL </w:t>
      </w:r>
      <w:r w:rsidRPr="00602EB7">
        <w:rPr>
          <w:rFonts w:asciiTheme="minorHAnsi" w:hAnsiTheme="minorHAnsi" w:cstheme="minorHAnsi"/>
          <w:sz w:val="22"/>
          <w:szCs w:val="22"/>
        </w:rPr>
        <w:t>El Deudor autoriza al Banco Bilbao Vizcaya Argentaria de Colombia S.A., para reportar al Banco de la Rep</w:t>
      </w:r>
      <w:bookmarkStart w:id="0" w:name="_GoBack"/>
      <w:bookmarkEnd w:id="0"/>
      <w:r w:rsidR="007513E4">
        <w:rPr>
          <w:rFonts w:asciiTheme="minorHAnsi" w:hAnsiTheme="minorHAnsi" w:cstheme="minorHAnsi"/>
          <w:sz w:val="22"/>
          <w:szCs w:val="22"/>
        </w:rPr>
        <w:t>ú</w:t>
      </w:r>
      <w:r w:rsidRPr="00602EB7">
        <w:rPr>
          <w:rFonts w:asciiTheme="minorHAnsi" w:hAnsiTheme="minorHAnsi" w:cstheme="minorHAnsi"/>
          <w:sz w:val="22"/>
          <w:szCs w:val="22"/>
        </w:rPr>
        <w:t>blica, en su nombre la información cambiaría por créditos en moneda extranjera, Deuda Externa, correspondiente al cobro y pago de intereses y/o capital del crédito</w:t>
      </w:r>
    </w:p>
    <w:p w14:paraId="5852D1E1" w14:textId="77777777" w:rsidR="00C87654" w:rsidRPr="00602EB7" w:rsidRDefault="00C87654" w:rsidP="00C87654">
      <w:pPr>
        <w:pStyle w:val="Textoindependiente21"/>
        <w:ind w:left="0"/>
        <w:rPr>
          <w:rFonts w:asciiTheme="minorHAnsi" w:hAnsiTheme="minorHAnsi" w:cstheme="minorHAnsi"/>
          <w:sz w:val="22"/>
          <w:szCs w:val="22"/>
        </w:rPr>
      </w:pPr>
    </w:p>
    <w:p w14:paraId="7C4A82B2" w14:textId="77777777" w:rsidR="00C87654" w:rsidRPr="00602EB7" w:rsidRDefault="00C87654" w:rsidP="00C87654">
      <w:pPr>
        <w:pStyle w:val="Textoindependiente21"/>
        <w:ind w:left="0"/>
        <w:rPr>
          <w:rFonts w:asciiTheme="minorHAnsi" w:hAnsiTheme="minorHAnsi" w:cstheme="minorHAnsi"/>
          <w:sz w:val="22"/>
          <w:szCs w:val="22"/>
        </w:rPr>
      </w:pPr>
      <w:r w:rsidRPr="00602EB7">
        <w:rPr>
          <w:rFonts w:asciiTheme="minorHAnsi" w:hAnsiTheme="minorHAnsi" w:cstheme="minorHAnsi"/>
          <w:sz w:val="22"/>
          <w:szCs w:val="22"/>
        </w:rPr>
        <w:t>Acepta:</w:t>
      </w:r>
      <w:r w:rsidRPr="00602EB7">
        <w:rPr>
          <w:rFonts w:asciiTheme="minorHAnsi" w:hAnsiTheme="minorHAnsi" w:cstheme="minorHAnsi"/>
          <w:sz w:val="22"/>
          <w:szCs w:val="22"/>
        </w:rPr>
        <w:tab/>
      </w:r>
    </w:p>
    <w:p w14:paraId="5184DE53" w14:textId="77777777" w:rsidR="00C87654" w:rsidRPr="00602EB7" w:rsidRDefault="00C87654" w:rsidP="00C87654">
      <w:pPr>
        <w:pStyle w:val="Textoindependiente21"/>
        <w:ind w:left="375"/>
        <w:rPr>
          <w:rFonts w:asciiTheme="minorHAnsi" w:hAnsiTheme="minorHAnsi" w:cstheme="minorHAnsi"/>
          <w:sz w:val="22"/>
          <w:szCs w:val="22"/>
        </w:rPr>
      </w:pPr>
    </w:p>
    <w:p w14:paraId="7151F323" w14:textId="77777777" w:rsidR="00C87654" w:rsidRPr="00602EB7" w:rsidRDefault="00C87654" w:rsidP="00C87654">
      <w:pPr>
        <w:pStyle w:val="Textoindependiente21"/>
        <w:ind w:left="375"/>
        <w:rPr>
          <w:rFonts w:asciiTheme="minorHAnsi" w:hAnsiTheme="minorHAnsi" w:cstheme="minorHAnsi"/>
          <w:sz w:val="22"/>
          <w:szCs w:val="22"/>
        </w:rPr>
      </w:pPr>
      <w:r w:rsidRPr="00602EB7">
        <w:rPr>
          <w:rFonts w:asciiTheme="minorHAnsi" w:hAnsiTheme="minorHAnsi" w:cstheme="minorHAnsi"/>
          <w:sz w:val="22"/>
          <w:szCs w:val="22"/>
        </w:rPr>
        <w:t xml:space="preserve">SI ( __ ) NO ( __ ) Para intereses </w:t>
      </w:r>
    </w:p>
    <w:p w14:paraId="6FE96F83" w14:textId="77777777" w:rsidR="00C87654" w:rsidRPr="00602EB7" w:rsidRDefault="00C87654" w:rsidP="00C87654">
      <w:pPr>
        <w:pStyle w:val="Textoindependiente21"/>
        <w:ind w:left="375"/>
        <w:rPr>
          <w:rFonts w:asciiTheme="minorHAnsi" w:hAnsiTheme="minorHAnsi" w:cstheme="minorHAnsi"/>
          <w:sz w:val="22"/>
          <w:szCs w:val="22"/>
        </w:rPr>
      </w:pPr>
      <w:r w:rsidRPr="00602EB7">
        <w:rPr>
          <w:rFonts w:asciiTheme="minorHAnsi" w:hAnsiTheme="minorHAnsi" w:cstheme="minorHAnsi"/>
          <w:sz w:val="22"/>
          <w:szCs w:val="22"/>
        </w:rPr>
        <w:t>SI ( __ ) NO ( __ ) Para Capital</w:t>
      </w:r>
    </w:p>
    <w:p w14:paraId="6967E0B6" w14:textId="77777777" w:rsidR="00C87654" w:rsidRPr="00602EB7" w:rsidRDefault="00C87654" w:rsidP="00C87654">
      <w:pPr>
        <w:pStyle w:val="Textoindependiente21"/>
        <w:ind w:left="375"/>
        <w:rPr>
          <w:rFonts w:asciiTheme="minorHAnsi" w:hAnsiTheme="minorHAnsi" w:cstheme="minorHAnsi"/>
          <w:sz w:val="22"/>
          <w:szCs w:val="22"/>
        </w:rPr>
      </w:pPr>
      <w:r w:rsidRPr="00602EB7">
        <w:rPr>
          <w:rFonts w:asciiTheme="minorHAnsi" w:hAnsiTheme="minorHAnsi" w:cstheme="minorHAnsi"/>
          <w:sz w:val="22"/>
          <w:szCs w:val="22"/>
        </w:rPr>
        <w:t>SI ( __ ) NO ( __ ) Débito automático de la cuenta para pago de capital.</w:t>
      </w:r>
    </w:p>
    <w:p w14:paraId="51248427" w14:textId="0DECD295" w:rsidR="00C87654" w:rsidRPr="00602EB7" w:rsidRDefault="00C32192" w:rsidP="00C87654">
      <w:pPr>
        <w:pStyle w:val="Textoindependiente21"/>
        <w:ind w:left="375"/>
        <w:rPr>
          <w:rFonts w:asciiTheme="minorHAnsi" w:hAnsiTheme="minorHAnsi" w:cstheme="minorHAnsi"/>
          <w:sz w:val="22"/>
          <w:szCs w:val="22"/>
        </w:rPr>
      </w:pPr>
      <w:r>
        <w:rPr>
          <w:rFonts w:asciiTheme="minorHAnsi" w:hAnsiTheme="minorHAnsi" w:cstheme="minorHAnsi"/>
          <w:sz w:val="22"/>
          <w:szCs w:val="22"/>
        </w:rPr>
        <w:t xml:space="preserve">SI ( __ ) NO </w:t>
      </w:r>
      <w:r w:rsidR="00C87654" w:rsidRPr="00602EB7">
        <w:rPr>
          <w:rFonts w:asciiTheme="minorHAnsi" w:hAnsiTheme="minorHAnsi" w:cstheme="minorHAnsi"/>
          <w:sz w:val="22"/>
          <w:szCs w:val="22"/>
        </w:rPr>
        <w:t>( __ ) Débito automático de la cuenta para pago de intereses.</w:t>
      </w:r>
    </w:p>
    <w:p w14:paraId="00EEA470" w14:textId="77777777" w:rsidR="00C87654" w:rsidRPr="00602EB7" w:rsidRDefault="00C87654" w:rsidP="00C87654">
      <w:pPr>
        <w:pStyle w:val="Textoindependiente21"/>
        <w:ind w:left="81"/>
        <w:rPr>
          <w:rFonts w:asciiTheme="minorHAnsi" w:hAnsiTheme="minorHAnsi" w:cstheme="minorHAnsi"/>
          <w:sz w:val="22"/>
          <w:szCs w:val="22"/>
        </w:rPr>
      </w:pPr>
    </w:p>
    <w:p w14:paraId="5E270F1D" w14:textId="77777777" w:rsidR="00C87654" w:rsidRPr="00602EB7" w:rsidRDefault="00C87654" w:rsidP="00C87654">
      <w:pPr>
        <w:pStyle w:val="Textoindependiente21"/>
        <w:ind w:left="81"/>
        <w:rPr>
          <w:rFonts w:asciiTheme="minorHAnsi" w:hAnsiTheme="minorHAnsi" w:cstheme="minorHAnsi"/>
          <w:b/>
          <w:sz w:val="22"/>
          <w:szCs w:val="22"/>
        </w:rPr>
      </w:pPr>
    </w:p>
    <w:p w14:paraId="1B7BAEBE" w14:textId="77777777" w:rsidR="00C87654" w:rsidRPr="00602EB7" w:rsidRDefault="00C87654" w:rsidP="00C87654">
      <w:pPr>
        <w:jc w:val="both"/>
        <w:rPr>
          <w:rFonts w:asciiTheme="minorHAnsi" w:hAnsiTheme="minorHAnsi" w:cstheme="minorHAnsi"/>
          <w:b/>
          <w:sz w:val="22"/>
          <w:szCs w:val="22"/>
          <w:lang w:val="es-MX"/>
        </w:rPr>
      </w:pPr>
      <w:r w:rsidRPr="00602EB7">
        <w:rPr>
          <w:rFonts w:asciiTheme="minorHAnsi" w:hAnsiTheme="minorHAnsi" w:cstheme="minorHAnsi"/>
          <w:b/>
          <w:sz w:val="22"/>
          <w:szCs w:val="22"/>
          <w:lang w:val="es-MX"/>
        </w:rPr>
        <w:t xml:space="preserve">CLAUSULA </w:t>
      </w:r>
      <w:r>
        <w:rPr>
          <w:rFonts w:asciiTheme="minorHAnsi" w:hAnsiTheme="minorHAnsi" w:cstheme="minorHAnsi"/>
          <w:b/>
          <w:sz w:val="22"/>
          <w:szCs w:val="22"/>
          <w:lang w:val="es-MX"/>
        </w:rPr>
        <w:t>DECIMA</w:t>
      </w:r>
      <w:r w:rsidRPr="00602EB7">
        <w:rPr>
          <w:rFonts w:asciiTheme="minorHAnsi" w:hAnsiTheme="minorHAnsi" w:cstheme="minorHAnsi"/>
          <w:b/>
          <w:sz w:val="22"/>
          <w:szCs w:val="22"/>
          <w:lang w:val="es-MX"/>
        </w:rPr>
        <w:t>: NOTIFICACIONES:</w:t>
      </w:r>
      <w:r w:rsidRPr="00602EB7">
        <w:rPr>
          <w:rFonts w:asciiTheme="minorHAnsi" w:hAnsiTheme="minorHAnsi" w:cstheme="minorHAnsi"/>
          <w:sz w:val="22"/>
          <w:szCs w:val="22"/>
          <w:lang w:val="es-MX"/>
        </w:rPr>
        <w:t xml:space="preserve"> Las partes acuerdan fijar como contactos y dirección de notificación las siguientes:</w:t>
      </w:r>
    </w:p>
    <w:p w14:paraId="72EB80D8" w14:textId="77777777" w:rsidR="00C87654" w:rsidRPr="00602EB7" w:rsidRDefault="00C87654" w:rsidP="00C87654">
      <w:pPr>
        <w:pStyle w:val="Prrafodelista"/>
        <w:ind w:left="375"/>
        <w:jc w:val="both"/>
        <w:rPr>
          <w:rFonts w:asciiTheme="minorHAnsi" w:hAnsiTheme="minorHAnsi" w:cstheme="minorHAnsi"/>
          <w:b/>
          <w:sz w:val="22"/>
          <w:szCs w:val="22"/>
          <w:lang w:val="es-MX"/>
        </w:rPr>
      </w:pPr>
    </w:p>
    <w:tbl>
      <w:tblPr>
        <w:tblStyle w:val="Tablaconcuadrcula"/>
        <w:tblW w:w="0" w:type="auto"/>
        <w:tblInd w:w="708" w:type="dxa"/>
        <w:tblLook w:val="04A0" w:firstRow="1" w:lastRow="0" w:firstColumn="1" w:lastColumn="0" w:noHBand="0" w:noVBand="1"/>
      </w:tblPr>
      <w:tblGrid>
        <w:gridCol w:w="4488"/>
        <w:gridCol w:w="4343"/>
      </w:tblGrid>
      <w:tr w:rsidR="00C87654" w:rsidRPr="00602EB7" w14:paraId="0646E6A0" w14:textId="77777777" w:rsidTr="009D6CF5">
        <w:tc>
          <w:tcPr>
            <w:tcW w:w="4568" w:type="dxa"/>
          </w:tcPr>
          <w:p w14:paraId="4FBAC5CB" w14:textId="77777777" w:rsidR="00C87654" w:rsidRPr="00602EB7" w:rsidRDefault="00C87654" w:rsidP="009D6CF5">
            <w:pPr>
              <w:pStyle w:val="Sangra3detindependiente1"/>
              <w:ind w:left="375"/>
              <w:rPr>
                <w:rFonts w:asciiTheme="minorHAnsi" w:hAnsiTheme="minorHAnsi" w:cstheme="minorHAnsi"/>
                <w:sz w:val="22"/>
                <w:szCs w:val="22"/>
              </w:rPr>
            </w:pPr>
            <w:r w:rsidRPr="00602EB7">
              <w:rPr>
                <w:rFonts w:asciiTheme="minorHAnsi" w:hAnsiTheme="minorHAnsi" w:cstheme="minorHAnsi"/>
                <w:sz w:val="22"/>
                <w:szCs w:val="22"/>
              </w:rPr>
              <w:t xml:space="preserve">EL DEUDOR  </w:t>
            </w:r>
          </w:p>
          <w:p w14:paraId="4B42E92B" w14:textId="77777777" w:rsidR="00C87654" w:rsidRPr="00602EB7" w:rsidRDefault="00C87654" w:rsidP="009D6CF5">
            <w:pPr>
              <w:pStyle w:val="Sangra3detindependiente1"/>
              <w:ind w:left="375"/>
              <w:rPr>
                <w:rFonts w:asciiTheme="minorHAnsi" w:hAnsiTheme="minorHAnsi"/>
                <w:b/>
                <w:sz w:val="22"/>
                <w:szCs w:val="22"/>
              </w:rPr>
            </w:pPr>
            <w:r w:rsidRPr="00602EB7">
              <w:rPr>
                <w:rFonts w:asciiTheme="minorHAnsi" w:hAnsiTheme="minorHAnsi" w:cstheme="minorHAnsi"/>
                <w:sz w:val="22"/>
                <w:szCs w:val="22"/>
              </w:rPr>
              <w:t>Dirección  ____________________</w:t>
            </w:r>
          </w:p>
          <w:p w14:paraId="60F7EA17" w14:textId="77777777" w:rsidR="00C87654" w:rsidRPr="00602EB7" w:rsidRDefault="00C87654" w:rsidP="009D6CF5">
            <w:pPr>
              <w:pStyle w:val="Sangra3detindependiente1"/>
              <w:ind w:left="375"/>
              <w:rPr>
                <w:rFonts w:asciiTheme="minorHAnsi" w:hAnsiTheme="minorHAnsi" w:cstheme="minorHAnsi"/>
                <w:sz w:val="22"/>
                <w:szCs w:val="22"/>
              </w:rPr>
            </w:pPr>
            <w:r w:rsidRPr="00602EB7">
              <w:rPr>
                <w:rFonts w:asciiTheme="minorHAnsi" w:hAnsiTheme="minorHAnsi" w:cstheme="minorHAnsi"/>
                <w:sz w:val="22"/>
                <w:szCs w:val="22"/>
              </w:rPr>
              <w:t>Ciudad     _____________________</w:t>
            </w:r>
          </w:p>
          <w:p w14:paraId="21DC5B89" w14:textId="77777777" w:rsidR="00C87654" w:rsidRPr="00602EB7" w:rsidRDefault="00C87654" w:rsidP="009D6CF5">
            <w:pPr>
              <w:pStyle w:val="Sangra3detindependiente1"/>
              <w:ind w:left="375"/>
              <w:rPr>
                <w:rFonts w:asciiTheme="minorHAnsi" w:hAnsiTheme="minorHAnsi" w:cstheme="minorHAnsi"/>
                <w:sz w:val="22"/>
                <w:szCs w:val="22"/>
              </w:rPr>
            </w:pPr>
            <w:r w:rsidRPr="00602EB7">
              <w:rPr>
                <w:rFonts w:asciiTheme="minorHAnsi" w:hAnsiTheme="minorHAnsi" w:cstheme="minorHAnsi"/>
                <w:sz w:val="22"/>
                <w:szCs w:val="22"/>
              </w:rPr>
              <w:t xml:space="preserve">Teléfono  </w:t>
            </w:r>
            <w:r w:rsidRPr="00602EB7">
              <w:rPr>
                <w:rFonts w:asciiTheme="minorHAnsi" w:hAnsiTheme="minorHAnsi"/>
                <w:sz w:val="22"/>
                <w:szCs w:val="22"/>
              </w:rPr>
              <w:t>_____________________</w:t>
            </w:r>
          </w:p>
        </w:tc>
        <w:tc>
          <w:tcPr>
            <w:tcW w:w="4489" w:type="dxa"/>
          </w:tcPr>
          <w:p w14:paraId="1DB04ED1" w14:textId="77777777" w:rsidR="00C87654" w:rsidRPr="00602EB7" w:rsidRDefault="00C87654" w:rsidP="009D6CF5">
            <w:pPr>
              <w:pStyle w:val="Sangra3detindependiente1"/>
              <w:ind w:left="363" w:firstLine="3"/>
              <w:rPr>
                <w:rFonts w:asciiTheme="minorHAnsi" w:hAnsiTheme="minorHAnsi" w:cstheme="minorHAnsi"/>
                <w:sz w:val="22"/>
                <w:szCs w:val="22"/>
              </w:rPr>
            </w:pPr>
            <w:r w:rsidRPr="00602EB7">
              <w:rPr>
                <w:rFonts w:asciiTheme="minorHAnsi" w:hAnsiTheme="minorHAnsi" w:cstheme="minorHAnsi"/>
                <w:sz w:val="22"/>
                <w:szCs w:val="22"/>
              </w:rPr>
              <w:t xml:space="preserve">EL BANCO </w:t>
            </w:r>
          </w:p>
          <w:p w14:paraId="0FCC7CAC" w14:textId="77777777" w:rsidR="00C87654" w:rsidRPr="00602EB7" w:rsidRDefault="00C87654" w:rsidP="009D6CF5">
            <w:pPr>
              <w:pStyle w:val="Sangra3detindependiente1"/>
              <w:ind w:left="363" w:firstLine="3"/>
              <w:rPr>
                <w:rFonts w:asciiTheme="minorHAnsi" w:hAnsiTheme="minorHAnsi" w:cstheme="minorHAnsi"/>
                <w:sz w:val="22"/>
                <w:szCs w:val="22"/>
              </w:rPr>
            </w:pPr>
            <w:r w:rsidRPr="00602EB7">
              <w:rPr>
                <w:rFonts w:asciiTheme="minorHAnsi" w:hAnsiTheme="minorHAnsi" w:cstheme="minorHAnsi"/>
                <w:sz w:val="22"/>
                <w:szCs w:val="22"/>
              </w:rPr>
              <w:t xml:space="preserve">Dirección </w:t>
            </w:r>
            <w:r w:rsidRPr="00602EB7">
              <w:rPr>
                <w:rFonts w:asciiTheme="minorHAnsi" w:hAnsiTheme="minorHAnsi"/>
                <w:b/>
                <w:sz w:val="22"/>
                <w:szCs w:val="22"/>
              </w:rPr>
              <w:t>CARRERA 9 No 72-21 PISO 9</w:t>
            </w:r>
          </w:p>
          <w:p w14:paraId="32D796AC" w14:textId="77777777" w:rsidR="00C87654" w:rsidRPr="00602EB7" w:rsidRDefault="00C87654" w:rsidP="009D6CF5">
            <w:pPr>
              <w:pStyle w:val="Sangra3detindependiente1"/>
              <w:ind w:left="363" w:firstLine="3"/>
              <w:rPr>
                <w:rFonts w:asciiTheme="minorHAnsi" w:hAnsiTheme="minorHAnsi" w:cstheme="minorHAnsi"/>
                <w:sz w:val="22"/>
                <w:szCs w:val="22"/>
              </w:rPr>
            </w:pPr>
            <w:r w:rsidRPr="00602EB7">
              <w:rPr>
                <w:rFonts w:asciiTheme="minorHAnsi" w:hAnsiTheme="minorHAnsi" w:cstheme="minorHAnsi"/>
                <w:sz w:val="22"/>
                <w:szCs w:val="22"/>
              </w:rPr>
              <w:t xml:space="preserve">Ciudad </w:t>
            </w:r>
            <w:r w:rsidRPr="00602EB7">
              <w:rPr>
                <w:rFonts w:asciiTheme="minorHAnsi" w:hAnsiTheme="minorHAnsi" w:cstheme="minorHAnsi"/>
                <w:b/>
                <w:sz w:val="22"/>
                <w:szCs w:val="22"/>
              </w:rPr>
              <w:t>BOGOTA</w:t>
            </w:r>
          </w:p>
          <w:p w14:paraId="13BC0334" w14:textId="77777777" w:rsidR="00C87654" w:rsidRPr="00602EB7" w:rsidRDefault="00C87654" w:rsidP="009D6CF5">
            <w:pPr>
              <w:pStyle w:val="Sangra3detindependiente1"/>
              <w:ind w:left="363" w:firstLine="3"/>
              <w:rPr>
                <w:rFonts w:asciiTheme="minorHAnsi" w:hAnsiTheme="minorHAnsi" w:cstheme="minorHAnsi"/>
                <w:sz w:val="22"/>
                <w:szCs w:val="22"/>
              </w:rPr>
            </w:pPr>
            <w:r w:rsidRPr="00602EB7">
              <w:rPr>
                <w:rFonts w:asciiTheme="minorHAnsi" w:hAnsiTheme="minorHAnsi" w:cstheme="minorHAnsi"/>
                <w:sz w:val="22"/>
                <w:szCs w:val="22"/>
              </w:rPr>
              <w:t xml:space="preserve">Teléfono </w:t>
            </w:r>
            <w:r w:rsidRPr="00602EB7">
              <w:rPr>
                <w:rFonts w:asciiTheme="minorHAnsi" w:hAnsiTheme="minorHAnsi" w:cstheme="minorHAnsi"/>
                <w:b/>
                <w:sz w:val="22"/>
                <w:szCs w:val="22"/>
              </w:rPr>
              <w:t>3471600</w:t>
            </w:r>
          </w:p>
          <w:p w14:paraId="2ED396A4" w14:textId="77777777" w:rsidR="00C87654" w:rsidRPr="00602EB7" w:rsidRDefault="00C87654" w:rsidP="009D6CF5">
            <w:pPr>
              <w:pStyle w:val="Sangra3detindependiente1"/>
              <w:ind w:left="0"/>
              <w:rPr>
                <w:rFonts w:asciiTheme="minorHAnsi" w:hAnsiTheme="minorHAnsi" w:cstheme="minorHAnsi"/>
                <w:sz w:val="22"/>
                <w:szCs w:val="22"/>
              </w:rPr>
            </w:pPr>
          </w:p>
        </w:tc>
      </w:tr>
    </w:tbl>
    <w:p w14:paraId="690A41D1" w14:textId="77777777" w:rsidR="00C87654" w:rsidRPr="00602EB7" w:rsidRDefault="00C87654" w:rsidP="00C87654">
      <w:pPr>
        <w:jc w:val="both"/>
        <w:rPr>
          <w:rFonts w:asciiTheme="minorHAnsi" w:hAnsiTheme="minorHAnsi" w:cstheme="minorHAnsi"/>
          <w:sz w:val="22"/>
          <w:szCs w:val="22"/>
        </w:rPr>
      </w:pPr>
    </w:p>
    <w:p w14:paraId="498BE9E2" w14:textId="77777777" w:rsidR="00C87654" w:rsidRPr="00602EB7" w:rsidRDefault="00C87654" w:rsidP="00C87654">
      <w:pPr>
        <w:jc w:val="both"/>
        <w:rPr>
          <w:rFonts w:asciiTheme="minorHAnsi" w:hAnsiTheme="minorHAnsi" w:cstheme="minorHAnsi"/>
          <w:sz w:val="22"/>
          <w:szCs w:val="22"/>
        </w:rPr>
      </w:pPr>
    </w:p>
    <w:p w14:paraId="17985FB7" w14:textId="77777777" w:rsidR="00C87654" w:rsidRPr="00193965" w:rsidRDefault="00C87654" w:rsidP="00C87654">
      <w:pPr>
        <w:jc w:val="both"/>
        <w:rPr>
          <w:rFonts w:asciiTheme="minorHAnsi" w:hAnsiTheme="minorHAnsi" w:cstheme="minorHAnsi"/>
          <w:sz w:val="22"/>
          <w:szCs w:val="22"/>
          <w:lang w:val="es-ES_tradnl"/>
        </w:rPr>
      </w:pPr>
      <w:r w:rsidRPr="00602EB7">
        <w:rPr>
          <w:rFonts w:asciiTheme="minorHAnsi" w:hAnsiTheme="minorHAnsi" w:cstheme="minorHAnsi"/>
          <w:sz w:val="22"/>
          <w:szCs w:val="22"/>
        </w:rPr>
        <w:t xml:space="preserve">En constancia de lo anterior, se suscribe el presente contrato de crédito a los </w:t>
      </w:r>
      <w:r w:rsidRPr="00602EB7">
        <w:rPr>
          <w:rFonts w:asciiTheme="minorHAnsi" w:hAnsiTheme="minorHAnsi" w:cstheme="minorHAnsi"/>
          <w:sz w:val="22"/>
          <w:szCs w:val="22"/>
          <w:lang w:val="es-ES_tradnl"/>
        </w:rPr>
        <w:t>__</w:t>
      </w:r>
      <w:r w:rsidRPr="00602EB7">
        <w:rPr>
          <w:rFonts w:asciiTheme="minorHAnsi" w:hAnsiTheme="minorHAnsi" w:cstheme="minorHAnsi"/>
          <w:b/>
          <w:sz w:val="22"/>
          <w:szCs w:val="22"/>
          <w:lang w:val="es-ES_tradnl"/>
        </w:rPr>
        <w:t xml:space="preserve"> </w:t>
      </w:r>
      <w:r w:rsidRPr="00602EB7">
        <w:rPr>
          <w:rFonts w:asciiTheme="minorHAnsi" w:hAnsiTheme="minorHAnsi" w:cstheme="minorHAnsi"/>
          <w:sz w:val="22"/>
          <w:szCs w:val="22"/>
          <w:lang w:val="es-ES_tradnl"/>
        </w:rPr>
        <w:t>días del mes de ________</w:t>
      </w:r>
      <w:r w:rsidRPr="00602EB7">
        <w:rPr>
          <w:rFonts w:asciiTheme="minorHAnsi" w:hAnsiTheme="minorHAnsi" w:cstheme="minorHAnsi"/>
          <w:b/>
          <w:sz w:val="22"/>
          <w:szCs w:val="22"/>
          <w:lang w:val="es-ES_tradnl"/>
        </w:rPr>
        <w:t xml:space="preserve"> </w:t>
      </w:r>
      <w:r w:rsidRPr="00602EB7">
        <w:rPr>
          <w:rFonts w:asciiTheme="minorHAnsi" w:hAnsiTheme="minorHAnsi" w:cstheme="minorHAnsi"/>
          <w:sz w:val="22"/>
          <w:szCs w:val="22"/>
          <w:lang w:val="es-ES_tradnl"/>
        </w:rPr>
        <w:t>de  ____</w:t>
      </w:r>
      <w:r w:rsidRPr="00193965">
        <w:rPr>
          <w:rFonts w:asciiTheme="minorHAnsi" w:hAnsiTheme="minorHAnsi" w:cstheme="minorHAnsi"/>
          <w:sz w:val="22"/>
          <w:szCs w:val="22"/>
          <w:lang w:val="es-ES_tradnl"/>
        </w:rPr>
        <w:t xml:space="preserve"> </w:t>
      </w:r>
      <w:r w:rsidRPr="00602EB7">
        <w:rPr>
          <w:rFonts w:asciiTheme="minorHAnsi" w:hAnsiTheme="minorHAnsi" w:cstheme="minorHAnsi"/>
          <w:sz w:val="22"/>
          <w:szCs w:val="22"/>
          <w:lang w:val="es-CO"/>
        </w:rPr>
        <w:t>misma fecha en que se debe de realizar el desembolso de la operación de crédito.</w:t>
      </w:r>
    </w:p>
    <w:p w14:paraId="4B9CB670" w14:textId="77777777" w:rsidR="00C87654" w:rsidRPr="00193965" w:rsidRDefault="00C87654" w:rsidP="00C87654">
      <w:pPr>
        <w:ind w:left="360"/>
        <w:jc w:val="both"/>
        <w:rPr>
          <w:rFonts w:asciiTheme="minorHAnsi" w:hAnsiTheme="minorHAnsi" w:cstheme="minorHAnsi"/>
          <w:sz w:val="22"/>
          <w:szCs w:val="22"/>
          <w:lang w:val="es-ES_tradnl"/>
        </w:rPr>
      </w:pPr>
    </w:p>
    <w:tbl>
      <w:tblPr>
        <w:tblStyle w:val="Tablaconcuadrcula"/>
        <w:tblW w:w="0" w:type="auto"/>
        <w:tblLook w:val="04A0" w:firstRow="1" w:lastRow="0" w:firstColumn="1" w:lastColumn="0" w:noHBand="0" w:noVBand="1"/>
      </w:tblPr>
      <w:tblGrid>
        <w:gridCol w:w="4780"/>
        <w:gridCol w:w="4759"/>
      </w:tblGrid>
      <w:tr w:rsidR="00C87654" w:rsidRPr="00602EB7" w14:paraId="35F4BC94" w14:textId="77777777" w:rsidTr="009D6CF5">
        <w:tc>
          <w:tcPr>
            <w:tcW w:w="4844" w:type="dxa"/>
          </w:tcPr>
          <w:p w14:paraId="560FC10D" w14:textId="77777777" w:rsidR="00C87654" w:rsidRPr="00602EB7" w:rsidRDefault="00C87654" w:rsidP="009D6CF5">
            <w:pPr>
              <w:jc w:val="both"/>
              <w:rPr>
                <w:rFonts w:asciiTheme="minorHAnsi" w:hAnsiTheme="minorHAnsi"/>
                <w:b/>
                <w:sz w:val="22"/>
                <w:szCs w:val="22"/>
              </w:rPr>
            </w:pPr>
            <w:r w:rsidRPr="00602EB7">
              <w:rPr>
                <w:rFonts w:asciiTheme="minorHAnsi" w:hAnsiTheme="minorHAnsi"/>
                <w:b/>
                <w:sz w:val="22"/>
                <w:szCs w:val="22"/>
              </w:rPr>
              <w:t>El Deudor,</w:t>
            </w:r>
          </w:p>
          <w:p w14:paraId="356DEBCF" w14:textId="77777777" w:rsidR="00C87654" w:rsidRPr="00602EB7" w:rsidRDefault="00C87654" w:rsidP="009D6CF5">
            <w:pPr>
              <w:jc w:val="both"/>
              <w:rPr>
                <w:rFonts w:asciiTheme="minorHAnsi" w:hAnsiTheme="minorHAnsi"/>
                <w:sz w:val="22"/>
                <w:szCs w:val="22"/>
              </w:rPr>
            </w:pPr>
          </w:p>
          <w:p w14:paraId="54FC471B" w14:textId="77777777" w:rsidR="00C87654" w:rsidRPr="00193965" w:rsidRDefault="00C87654" w:rsidP="009D6CF5">
            <w:pPr>
              <w:jc w:val="both"/>
              <w:rPr>
                <w:rFonts w:asciiTheme="minorHAnsi" w:hAnsiTheme="minorHAnsi"/>
                <w:sz w:val="22"/>
                <w:szCs w:val="22"/>
                <w:lang w:val="es-ES_tradnl"/>
              </w:rPr>
            </w:pPr>
            <w:r w:rsidRPr="00602EB7">
              <w:rPr>
                <w:rFonts w:asciiTheme="minorHAnsi" w:hAnsiTheme="minorHAnsi"/>
                <w:sz w:val="22"/>
                <w:szCs w:val="22"/>
              </w:rPr>
              <w:t>_______________________________</w:t>
            </w:r>
            <w:r w:rsidRPr="00193965">
              <w:rPr>
                <w:rFonts w:asciiTheme="minorHAnsi" w:hAnsiTheme="minorHAnsi"/>
                <w:sz w:val="22"/>
                <w:szCs w:val="22"/>
                <w:lang w:val="es-ES_tradnl"/>
              </w:rPr>
              <w:t xml:space="preserve"> </w:t>
            </w:r>
          </w:p>
          <w:p w14:paraId="6D40A7A7" w14:textId="77777777" w:rsidR="00C87654" w:rsidRPr="00193965" w:rsidRDefault="00C87654" w:rsidP="009D6CF5">
            <w:pPr>
              <w:jc w:val="both"/>
              <w:rPr>
                <w:rFonts w:asciiTheme="minorHAnsi" w:hAnsiTheme="minorHAnsi"/>
                <w:sz w:val="22"/>
                <w:szCs w:val="22"/>
                <w:lang w:val="es-ES_tradnl"/>
              </w:rPr>
            </w:pPr>
            <w:r w:rsidRPr="00193965">
              <w:rPr>
                <w:rFonts w:asciiTheme="minorHAnsi" w:hAnsiTheme="minorHAnsi"/>
                <w:sz w:val="22"/>
                <w:szCs w:val="22"/>
                <w:lang w:val="es-ES_tradnl"/>
              </w:rPr>
              <w:t>Número de identificación ___________________</w:t>
            </w:r>
          </w:p>
          <w:p w14:paraId="646CB17E" w14:textId="77777777" w:rsidR="00C87654" w:rsidRPr="00193965" w:rsidRDefault="00C87654" w:rsidP="009D6CF5">
            <w:pPr>
              <w:jc w:val="both"/>
              <w:rPr>
                <w:rFonts w:asciiTheme="minorHAnsi" w:hAnsiTheme="minorHAnsi"/>
                <w:sz w:val="22"/>
                <w:szCs w:val="22"/>
                <w:lang w:val="es-ES_tradnl"/>
              </w:rPr>
            </w:pPr>
            <w:r w:rsidRPr="00193965">
              <w:rPr>
                <w:rFonts w:asciiTheme="minorHAnsi" w:hAnsiTheme="minorHAnsi" w:cstheme="minorHAnsi"/>
                <w:sz w:val="22"/>
                <w:szCs w:val="22"/>
                <w:lang w:val="es-ES_tradnl"/>
              </w:rPr>
              <w:t>Representante Legal</w:t>
            </w:r>
            <w:r w:rsidRPr="00602EB7">
              <w:rPr>
                <w:rFonts w:asciiTheme="minorHAnsi" w:hAnsiTheme="minorHAnsi"/>
                <w:sz w:val="22"/>
                <w:szCs w:val="22"/>
                <w:lang w:val="es-MX"/>
              </w:rPr>
              <w:t xml:space="preserve"> _______________________</w:t>
            </w:r>
          </w:p>
          <w:p w14:paraId="38E22A7B" w14:textId="77777777" w:rsidR="00C87654" w:rsidRPr="00193965" w:rsidRDefault="00C87654" w:rsidP="009D6CF5">
            <w:pPr>
              <w:jc w:val="both"/>
              <w:rPr>
                <w:rFonts w:asciiTheme="minorHAnsi" w:hAnsiTheme="minorHAnsi"/>
                <w:b/>
                <w:sz w:val="22"/>
                <w:szCs w:val="22"/>
                <w:lang w:val="es-ES_tradnl"/>
              </w:rPr>
            </w:pPr>
            <w:r w:rsidRPr="00193965">
              <w:rPr>
                <w:rFonts w:asciiTheme="minorHAnsi" w:hAnsiTheme="minorHAnsi"/>
                <w:sz w:val="22"/>
                <w:szCs w:val="22"/>
                <w:lang w:val="es-ES_tradnl"/>
              </w:rPr>
              <w:t>PASAPORTE No. ______________________</w:t>
            </w:r>
          </w:p>
          <w:p w14:paraId="57848640" w14:textId="77777777" w:rsidR="00C87654" w:rsidRPr="00193965" w:rsidRDefault="00C87654" w:rsidP="009D6CF5">
            <w:pPr>
              <w:jc w:val="both"/>
              <w:rPr>
                <w:rFonts w:asciiTheme="minorHAnsi" w:hAnsiTheme="minorHAnsi" w:cstheme="minorHAnsi"/>
                <w:sz w:val="22"/>
                <w:szCs w:val="22"/>
                <w:lang w:val="es-ES_tradnl"/>
              </w:rPr>
            </w:pPr>
          </w:p>
          <w:p w14:paraId="121F2FBA" w14:textId="77777777" w:rsidR="00C87654" w:rsidRPr="00193965" w:rsidRDefault="00C87654" w:rsidP="009D6CF5">
            <w:pPr>
              <w:jc w:val="both"/>
              <w:rPr>
                <w:rFonts w:asciiTheme="minorHAnsi" w:hAnsiTheme="minorHAnsi" w:cstheme="minorHAnsi"/>
                <w:sz w:val="22"/>
                <w:szCs w:val="22"/>
                <w:lang w:val="es-ES_tradnl"/>
              </w:rPr>
            </w:pPr>
          </w:p>
          <w:p w14:paraId="5176AA51" w14:textId="77777777" w:rsidR="00C87654" w:rsidRPr="00193965" w:rsidRDefault="00C87654" w:rsidP="009D6CF5">
            <w:pPr>
              <w:jc w:val="both"/>
              <w:rPr>
                <w:rFonts w:asciiTheme="minorHAnsi" w:hAnsiTheme="minorHAnsi" w:cstheme="minorHAnsi"/>
                <w:sz w:val="22"/>
                <w:szCs w:val="22"/>
                <w:lang w:val="es-ES_tradnl"/>
              </w:rPr>
            </w:pPr>
          </w:p>
          <w:p w14:paraId="5070C4A9" w14:textId="77777777" w:rsidR="00C87654" w:rsidRPr="00193965" w:rsidRDefault="00C87654" w:rsidP="009D6CF5">
            <w:pPr>
              <w:jc w:val="both"/>
              <w:rPr>
                <w:rFonts w:asciiTheme="minorHAnsi" w:hAnsiTheme="minorHAnsi" w:cstheme="minorHAnsi"/>
                <w:sz w:val="22"/>
                <w:szCs w:val="22"/>
                <w:lang w:val="es-ES_tradnl"/>
              </w:rPr>
            </w:pPr>
            <w:r w:rsidRPr="00193965">
              <w:rPr>
                <w:rFonts w:asciiTheme="minorHAnsi" w:hAnsiTheme="minorHAnsi" w:cstheme="minorHAnsi"/>
                <w:sz w:val="22"/>
                <w:szCs w:val="22"/>
                <w:lang w:val="es-ES_tradnl"/>
              </w:rPr>
              <w:t>___________________________</w:t>
            </w:r>
          </w:p>
          <w:p w14:paraId="11355C11" w14:textId="77777777" w:rsidR="00C87654" w:rsidRPr="00193965" w:rsidRDefault="00C87654" w:rsidP="009D6CF5">
            <w:pPr>
              <w:jc w:val="both"/>
              <w:rPr>
                <w:rFonts w:asciiTheme="minorHAnsi" w:hAnsiTheme="minorHAnsi" w:cstheme="minorHAnsi"/>
                <w:sz w:val="22"/>
                <w:szCs w:val="22"/>
                <w:lang w:val="es-ES_tradnl"/>
              </w:rPr>
            </w:pPr>
            <w:r w:rsidRPr="00193965">
              <w:rPr>
                <w:rFonts w:asciiTheme="minorHAnsi" w:hAnsiTheme="minorHAnsi" w:cstheme="minorHAnsi"/>
                <w:sz w:val="22"/>
                <w:szCs w:val="22"/>
                <w:lang w:val="es-ES_tradnl"/>
              </w:rPr>
              <w:t>Firma</w:t>
            </w:r>
          </w:p>
        </w:tc>
        <w:tc>
          <w:tcPr>
            <w:tcW w:w="4845" w:type="dxa"/>
          </w:tcPr>
          <w:p w14:paraId="4719B564" w14:textId="77777777" w:rsidR="00C87654" w:rsidRPr="00193965" w:rsidRDefault="00C87654" w:rsidP="009D6CF5">
            <w:pPr>
              <w:jc w:val="both"/>
              <w:rPr>
                <w:rFonts w:asciiTheme="minorHAnsi" w:hAnsiTheme="minorHAnsi" w:cstheme="minorHAnsi"/>
                <w:b/>
                <w:sz w:val="22"/>
                <w:szCs w:val="22"/>
                <w:lang w:val="es-ES_tradnl"/>
              </w:rPr>
            </w:pPr>
            <w:r w:rsidRPr="00193965">
              <w:rPr>
                <w:rFonts w:asciiTheme="minorHAnsi" w:hAnsiTheme="minorHAnsi" w:cstheme="minorHAnsi"/>
                <w:b/>
                <w:sz w:val="22"/>
                <w:szCs w:val="22"/>
                <w:lang w:val="es-ES_tradnl"/>
              </w:rPr>
              <w:t>El Banco,</w:t>
            </w:r>
          </w:p>
          <w:p w14:paraId="4050A687" w14:textId="77777777" w:rsidR="00C87654" w:rsidRPr="00193965" w:rsidRDefault="00C87654" w:rsidP="009D6CF5">
            <w:pPr>
              <w:jc w:val="both"/>
              <w:rPr>
                <w:rFonts w:asciiTheme="minorHAnsi" w:hAnsiTheme="minorHAnsi" w:cstheme="minorHAnsi"/>
                <w:b/>
                <w:sz w:val="22"/>
                <w:szCs w:val="22"/>
                <w:lang w:val="es-ES_tradnl"/>
              </w:rPr>
            </w:pPr>
          </w:p>
          <w:p w14:paraId="711163C7" w14:textId="77777777" w:rsidR="00C87654" w:rsidRPr="00193965" w:rsidRDefault="00C87654" w:rsidP="009D6CF5">
            <w:pPr>
              <w:jc w:val="both"/>
              <w:rPr>
                <w:rFonts w:asciiTheme="minorHAnsi" w:hAnsiTheme="minorHAnsi" w:cstheme="minorHAnsi"/>
                <w:b/>
                <w:sz w:val="22"/>
                <w:szCs w:val="22"/>
                <w:lang w:val="es-ES_tradnl"/>
              </w:rPr>
            </w:pPr>
            <w:r w:rsidRPr="00193965">
              <w:rPr>
                <w:rFonts w:asciiTheme="minorHAnsi" w:hAnsiTheme="minorHAnsi" w:cstheme="minorHAnsi"/>
                <w:b/>
                <w:sz w:val="22"/>
                <w:szCs w:val="22"/>
                <w:lang w:val="es-ES_tradnl"/>
              </w:rPr>
              <w:t xml:space="preserve">BBVA COLOMBIA </w:t>
            </w:r>
          </w:p>
          <w:p w14:paraId="432DC839" w14:textId="77777777" w:rsidR="00C87654" w:rsidRPr="00193965" w:rsidRDefault="00C87654" w:rsidP="009D6CF5">
            <w:pPr>
              <w:jc w:val="both"/>
              <w:rPr>
                <w:rFonts w:asciiTheme="minorHAnsi" w:hAnsiTheme="minorHAnsi" w:cstheme="minorHAnsi"/>
                <w:sz w:val="22"/>
                <w:szCs w:val="22"/>
                <w:lang w:val="es-ES_tradnl"/>
              </w:rPr>
            </w:pPr>
            <w:r w:rsidRPr="00193965">
              <w:rPr>
                <w:rFonts w:asciiTheme="minorHAnsi" w:hAnsiTheme="minorHAnsi" w:cstheme="minorHAnsi"/>
                <w:sz w:val="22"/>
                <w:szCs w:val="22"/>
                <w:lang w:val="es-ES_tradnl"/>
              </w:rPr>
              <w:t xml:space="preserve">Nit. </w:t>
            </w:r>
            <w:r w:rsidRPr="00193965">
              <w:rPr>
                <w:rFonts w:asciiTheme="minorHAnsi" w:hAnsiTheme="minorHAnsi" w:cstheme="minorHAnsi"/>
                <w:b/>
                <w:sz w:val="22"/>
                <w:szCs w:val="22"/>
                <w:lang w:val="es-ES_tradnl"/>
              </w:rPr>
              <w:t>860.003.020-1</w:t>
            </w:r>
          </w:p>
          <w:p w14:paraId="4E670128" w14:textId="77777777" w:rsidR="00C87654" w:rsidRPr="00193965" w:rsidRDefault="00C87654" w:rsidP="009D6CF5">
            <w:pPr>
              <w:jc w:val="both"/>
              <w:rPr>
                <w:rFonts w:asciiTheme="minorHAnsi" w:hAnsiTheme="minorHAnsi"/>
                <w:sz w:val="22"/>
                <w:szCs w:val="22"/>
                <w:lang w:val="es-ES_tradnl"/>
              </w:rPr>
            </w:pPr>
            <w:r w:rsidRPr="00193965">
              <w:rPr>
                <w:rFonts w:asciiTheme="minorHAnsi" w:hAnsiTheme="minorHAnsi" w:cstheme="minorHAnsi"/>
                <w:sz w:val="22"/>
                <w:szCs w:val="22"/>
                <w:lang w:val="es-ES_tradnl"/>
              </w:rPr>
              <w:t>Representante Legal:</w:t>
            </w:r>
            <w:r w:rsidRPr="00602EB7">
              <w:rPr>
                <w:rFonts w:asciiTheme="minorHAnsi" w:hAnsiTheme="minorHAnsi"/>
                <w:sz w:val="22"/>
                <w:szCs w:val="22"/>
                <w:lang w:val="es-MX"/>
              </w:rPr>
              <w:t xml:space="preserve"> _______________________</w:t>
            </w:r>
          </w:p>
          <w:p w14:paraId="60A43C30" w14:textId="77777777" w:rsidR="00C87654" w:rsidRPr="00193965" w:rsidRDefault="00C87654" w:rsidP="009D6CF5">
            <w:pPr>
              <w:jc w:val="both"/>
              <w:rPr>
                <w:rFonts w:asciiTheme="minorHAnsi" w:hAnsiTheme="minorHAnsi"/>
                <w:sz w:val="22"/>
                <w:szCs w:val="22"/>
                <w:lang w:val="es-ES_tradnl"/>
              </w:rPr>
            </w:pPr>
            <w:r w:rsidRPr="00193965">
              <w:rPr>
                <w:rFonts w:asciiTheme="minorHAnsi" w:hAnsiTheme="minorHAnsi"/>
                <w:sz w:val="22"/>
                <w:szCs w:val="22"/>
                <w:lang w:val="es-ES_tradnl"/>
              </w:rPr>
              <w:t>C.C. _____________________</w:t>
            </w:r>
          </w:p>
          <w:p w14:paraId="17A5E36B" w14:textId="77777777" w:rsidR="00C87654" w:rsidRPr="00193965" w:rsidRDefault="00C87654" w:rsidP="009D6CF5">
            <w:pPr>
              <w:jc w:val="both"/>
              <w:rPr>
                <w:rFonts w:asciiTheme="minorHAnsi" w:hAnsiTheme="minorHAnsi" w:cstheme="minorHAnsi"/>
                <w:sz w:val="22"/>
                <w:szCs w:val="22"/>
                <w:lang w:val="es-ES_tradnl"/>
              </w:rPr>
            </w:pPr>
          </w:p>
          <w:p w14:paraId="52123B83" w14:textId="77777777" w:rsidR="00C87654" w:rsidRPr="00193965" w:rsidRDefault="00C87654" w:rsidP="009D6CF5">
            <w:pPr>
              <w:jc w:val="both"/>
              <w:rPr>
                <w:rFonts w:asciiTheme="minorHAnsi" w:hAnsiTheme="minorHAnsi" w:cstheme="minorHAnsi"/>
                <w:sz w:val="22"/>
                <w:szCs w:val="22"/>
                <w:lang w:val="es-ES_tradnl"/>
              </w:rPr>
            </w:pPr>
          </w:p>
          <w:p w14:paraId="208200E9" w14:textId="77777777" w:rsidR="00C87654" w:rsidRPr="00193965" w:rsidRDefault="00C87654" w:rsidP="009D6CF5">
            <w:pPr>
              <w:jc w:val="both"/>
              <w:rPr>
                <w:rFonts w:asciiTheme="minorHAnsi" w:hAnsiTheme="minorHAnsi" w:cstheme="minorHAnsi"/>
                <w:sz w:val="22"/>
                <w:szCs w:val="22"/>
                <w:lang w:val="es-ES_tradnl"/>
              </w:rPr>
            </w:pPr>
          </w:p>
          <w:p w14:paraId="3669A8D6" w14:textId="77777777" w:rsidR="00C87654" w:rsidRPr="00193965" w:rsidRDefault="00C87654" w:rsidP="009D6CF5">
            <w:pPr>
              <w:jc w:val="both"/>
              <w:rPr>
                <w:rFonts w:asciiTheme="minorHAnsi" w:hAnsiTheme="minorHAnsi" w:cstheme="minorHAnsi"/>
                <w:sz w:val="22"/>
                <w:szCs w:val="22"/>
                <w:lang w:val="es-ES_tradnl"/>
              </w:rPr>
            </w:pPr>
            <w:r w:rsidRPr="00193965">
              <w:rPr>
                <w:rFonts w:asciiTheme="minorHAnsi" w:hAnsiTheme="minorHAnsi" w:cstheme="minorHAnsi"/>
                <w:sz w:val="22"/>
                <w:szCs w:val="22"/>
                <w:lang w:val="es-ES_tradnl"/>
              </w:rPr>
              <w:t>___________________________</w:t>
            </w:r>
          </w:p>
          <w:p w14:paraId="0E7EEA71" w14:textId="77777777" w:rsidR="00C87654" w:rsidRPr="00193965" w:rsidRDefault="00C87654" w:rsidP="009D6CF5">
            <w:pPr>
              <w:jc w:val="both"/>
              <w:rPr>
                <w:rFonts w:asciiTheme="minorHAnsi" w:hAnsiTheme="minorHAnsi" w:cstheme="minorHAnsi"/>
                <w:sz w:val="22"/>
                <w:szCs w:val="22"/>
                <w:lang w:val="es-ES_tradnl"/>
              </w:rPr>
            </w:pPr>
            <w:r w:rsidRPr="00193965">
              <w:rPr>
                <w:rFonts w:asciiTheme="minorHAnsi" w:hAnsiTheme="minorHAnsi" w:cstheme="minorHAnsi"/>
                <w:sz w:val="22"/>
                <w:szCs w:val="22"/>
                <w:lang w:val="es-ES_tradnl"/>
              </w:rPr>
              <w:t>Firma</w:t>
            </w:r>
          </w:p>
        </w:tc>
      </w:tr>
    </w:tbl>
    <w:p w14:paraId="08F35734" w14:textId="77777777" w:rsidR="00C87654" w:rsidRPr="00602EB7" w:rsidRDefault="00C87654" w:rsidP="00C87654">
      <w:pPr>
        <w:jc w:val="both"/>
        <w:rPr>
          <w:rFonts w:asciiTheme="minorHAnsi" w:hAnsiTheme="minorHAnsi" w:cstheme="minorHAnsi"/>
          <w:sz w:val="22"/>
          <w:szCs w:val="22"/>
        </w:rPr>
      </w:pPr>
    </w:p>
    <w:p w14:paraId="7A652CC5" w14:textId="77777777" w:rsidR="00C87654" w:rsidRDefault="00C87654" w:rsidP="00C87654"/>
    <w:p w14:paraId="16737B54" w14:textId="77777777" w:rsidR="0099407C" w:rsidRDefault="0099407C"/>
    <w:sectPr w:rsidR="0099407C" w:rsidSect="003F722C">
      <w:headerReference w:type="default" r:id="rId8"/>
      <w:footerReference w:type="default" r:id="rId9"/>
      <w:pgSz w:w="12242" w:h="15842" w:code="1"/>
      <w:pgMar w:top="851" w:right="992" w:bottom="68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00496" w14:textId="77777777" w:rsidR="006D3E3B" w:rsidRDefault="006D3E3B">
      <w:r>
        <w:separator/>
      </w:r>
    </w:p>
  </w:endnote>
  <w:endnote w:type="continuationSeparator" w:id="0">
    <w:p w14:paraId="40F76869" w14:textId="77777777" w:rsidR="006D3E3B" w:rsidRDefault="006D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C9DEA" w14:textId="2C8A84AE" w:rsidR="00875C11" w:rsidRPr="00875C11" w:rsidRDefault="009B4009" w:rsidP="00875C11">
    <w:pPr>
      <w:tabs>
        <w:tab w:val="right" w:pos="10206"/>
      </w:tabs>
      <w:rPr>
        <w:color w:val="1973B8"/>
        <w:sz w:val="18"/>
        <w:szCs w:val="18"/>
      </w:rPr>
    </w:pPr>
    <w:r>
      <w:rPr>
        <w:color w:val="1973B8"/>
        <w:sz w:val="18"/>
        <w:szCs w:val="18"/>
      </w:rPr>
      <w:t>Contrato con fallback</w:t>
    </w:r>
    <w:r>
      <w:rPr>
        <w:color w:val="1973B8"/>
        <w:sz w:val="18"/>
        <w:szCs w:val="18"/>
      </w:rPr>
      <w:tab/>
    </w:r>
    <w:r>
      <w:rPr>
        <w:color w:val="1973B8"/>
        <w:sz w:val="18"/>
        <w:szCs w:val="18"/>
      </w:rPr>
      <w:fldChar w:fldCharType="begin"/>
    </w:r>
    <w:r>
      <w:rPr>
        <w:color w:val="1973B8"/>
        <w:sz w:val="18"/>
        <w:szCs w:val="18"/>
      </w:rPr>
      <w:instrText>PAGE</w:instrText>
    </w:r>
    <w:r>
      <w:rPr>
        <w:color w:val="1973B8"/>
        <w:sz w:val="18"/>
        <w:szCs w:val="18"/>
      </w:rPr>
      <w:fldChar w:fldCharType="separate"/>
    </w:r>
    <w:r w:rsidR="007513E4">
      <w:rPr>
        <w:noProof/>
        <w:color w:val="1973B8"/>
        <w:sz w:val="18"/>
        <w:szCs w:val="18"/>
      </w:rPr>
      <w:t>4</w:t>
    </w:r>
    <w:r>
      <w:rPr>
        <w:color w:val="1973B8"/>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59EAF" w14:textId="77777777" w:rsidR="006D3E3B" w:rsidRDefault="006D3E3B">
      <w:r>
        <w:separator/>
      </w:r>
    </w:p>
  </w:footnote>
  <w:footnote w:type="continuationSeparator" w:id="0">
    <w:p w14:paraId="21096D10" w14:textId="77777777" w:rsidR="006D3E3B" w:rsidRDefault="006D3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F5CF4" w14:textId="77777777" w:rsidR="00CC45FE" w:rsidRDefault="009B4009">
    <w:pPr>
      <w:pStyle w:val="Encabezado"/>
    </w:pPr>
    <w:r>
      <w:rPr>
        <w:noProof/>
        <w:lang w:val="es-CO" w:eastAsia="es-CO"/>
      </w:rPr>
      <w:drawing>
        <wp:anchor distT="0" distB="0" distL="0" distR="0" simplePos="0" relativeHeight="251659264" behindDoc="0" locked="0" layoutInCell="1" hidden="0" allowOverlap="1" wp14:anchorId="747B73DC" wp14:editId="3F18B41C">
          <wp:simplePos x="0" y="0"/>
          <wp:positionH relativeFrom="column">
            <wp:posOffset>0</wp:posOffset>
          </wp:positionH>
          <wp:positionV relativeFrom="paragraph">
            <wp:posOffset>-381000</wp:posOffset>
          </wp:positionV>
          <wp:extent cx="1823031" cy="468000"/>
          <wp:effectExtent l="0" t="0" r="0" b="0"/>
          <wp:wrapSquare wrapText="bothSides" distT="0" distB="0" distL="0" distR="0"/>
          <wp:docPr id="4" name="image9.png" descr="C:\Users\e049688\Desktop\__NEW BEGINING\02_LOGOS\BBVA CON TAGLINE\BBVA TAGLINE ESPANOL\RGB\BBVA_TAGLINE_ESP_RGB_LEFT.png"/>
          <wp:cNvGraphicFramePr/>
          <a:graphic xmlns:a="http://schemas.openxmlformats.org/drawingml/2006/main">
            <a:graphicData uri="http://schemas.openxmlformats.org/drawingml/2006/picture">
              <pic:pic xmlns:pic="http://schemas.openxmlformats.org/drawingml/2006/picture">
                <pic:nvPicPr>
                  <pic:cNvPr id="0" name="image9.png" descr="C:\Users\e049688\Desktop\__NEW BEGINING\02_LOGOS\BBVA CON TAGLINE\BBVA TAGLINE ESPANOL\RGB\BBVA_TAGLINE_ESP_RGB_LEFT.png"/>
                  <pic:cNvPicPr preferRelativeResize="0"/>
                </pic:nvPicPr>
                <pic:blipFill>
                  <a:blip r:embed="rId1"/>
                  <a:srcRect/>
                  <a:stretch>
                    <a:fillRect/>
                  </a:stretch>
                </pic:blipFill>
                <pic:spPr>
                  <a:xfrm>
                    <a:off x="0" y="0"/>
                    <a:ext cx="1823031" cy="468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12B9"/>
    <w:multiLevelType w:val="hybridMultilevel"/>
    <w:tmpl w:val="05E451B4"/>
    <w:lvl w:ilvl="0" w:tplc="7C7C19AA">
      <w:numFmt w:val="bullet"/>
      <w:lvlText w:val="-"/>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1C424328"/>
    <w:multiLevelType w:val="hybridMultilevel"/>
    <w:tmpl w:val="2D2ECB9E"/>
    <w:lvl w:ilvl="0" w:tplc="240A0019">
      <w:start w:val="1"/>
      <w:numFmt w:val="lowerLetter"/>
      <w:lvlText w:val="%1."/>
      <w:lvlJc w:val="left"/>
      <w:pPr>
        <w:tabs>
          <w:tab w:val="num" w:pos="1065"/>
        </w:tabs>
        <w:ind w:left="1065" w:hanging="360"/>
      </w:pPr>
      <w:rPr>
        <w:rFonts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7B6F217E"/>
    <w:multiLevelType w:val="hybridMultilevel"/>
    <w:tmpl w:val="6026FD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54"/>
    <w:rsid w:val="00003E20"/>
    <w:rsid w:val="00046387"/>
    <w:rsid w:val="000834F3"/>
    <w:rsid w:val="0009797D"/>
    <w:rsid w:val="0013530A"/>
    <w:rsid w:val="00193965"/>
    <w:rsid w:val="001B285F"/>
    <w:rsid w:val="001C15C8"/>
    <w:rsid w:val="00205F3C"/>
    <w:rsid w:val="002362F3"/>
    <w:rsid w:val="002E65D7"/>
    <w:rsid w:val="003230F4"/>
    <w:rsid w:val="00355CE4"/>
    <w:rsid w:val="003D46D1"/>
    <w:rsid w:val="004200AA"/>
    <w:rsid w:val="00450534"/>
    <w:rsid w:val="00472711"/>
    <w:rsid w:val="00475DCB"/>
    <w:rsid w:val="004803E9"/>
    <w:rsid w:val="00496760"/>
    <w:rsid w:val="004A61C4"/>
    <w:rsid w:val="004B2178"/>
    <w:rsid w:val="005335FC"/>
    <w:rsid w:val="005724F8"/>
    <w:rsid w:val="0059391E"/>
    <w:rsid w:val="005A46FC"/>
    <w:rsid w:val="0065185A"/>
    <w:rsid w:val="00692BA7"/>
    <w:rsid w:val="006D3E3B"/>
    <w:rsid w:val="007513E4"/>
    <w:rsid w:val="007640B8"/>
    <w:rsid w:val="00777A30"/>
    <w:rsid w:val="00781BC4"/>
    <w:rsid w:val="007C37C3"/>
    <w:rsid w:val="007D01C0"/>
    <w:rsid w:val="007D5BEB"/>
    <w:rsid w:val="00833F6E"/>
    <w:rsid w:val="0085527A"/>
    <w:rsid w:val="008A6612"/>
    <w:rsid w:val="008B2CC4"/>
    <w:rsid w:val="008F5940"/>
    <w:rsid w:val="00944293"/>
    <w:rsid w:val="009710C9"/>
    <w:rsid w:val="0099407C"/>
    <w:rsid w:val="009B4009"/>
    <w:rsid w:val="009D6AC3"/>
    <w:rsid w:val="009F6BD7"/>
    <w:rsid w:val="00A069A9"/>
    <w:rsid w:val="00A2686F"/>
    <w:rsid w:val="00A27E03"/>
    <w:rsid w:val="00A652A2"/>
    <w:rsid w:val="00A920EA"/>
    <w:rsid w:val="00AA478C"/>
    <w:rsid w:val="00AC2A1E"/>
    <w:rsid w:val="00B15575"/>
    <w:rsid w:val="00B25540"/>
    <w:rsid w:val="00BC65AC"/>
    <w:rsid w:val="00C137F6"/>
    <w:rsid w:val="00C14A14"/>
    <w:rsid w:val="00C20333"/>
    <w:rsid w:val="00C32192"/>
    <w:rsid w:val="00C44A79"/>
    <w:rsid w:val="00C85D52"/>
    <w:rsid w:val="00C87654"/>
    <w:rsid w:val="00D45458"/>
    <w:rsid w:val="00D55907"/>
    <w:rsid w:val="00DA536D"/>
    <w:rsid w:val="00DD03DE"/>
    <w:rsid w:val="00DD08FE"/>
    <w:rsid w:val="00E45BC8"/>
    <w:rsid w:val="00F04ED7"/>
    <w:rsid w:val="00F152A5"/>
    <w:rsid w:val="00FB0A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6F13"/>
  <w15:chartTrackingRefBased/>
  <w15:docId w15:val="{62301C1A-A8C7-475F-87B9-CC1DC665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54"/>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C87654"/>
    <w:pPr>
      <w:keepNext/>
      <w:outlineLvl w:val="0"/>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7654"/>
    <w:rPr>
      <w:rFonts w:ascii="Times New Roman" w:eastAsia="Times New Roman" w:hAnsi="Times New Roman" w:cs="Times New Roman"/>
      <w:sz w:val="24"/>
      <w:szCs w:val="20"/>
      <w:lang w:val="es-MX" w:eastAsia="es-ES"/>
    </w:rPr>
  </w:style>
  <w:style w:type="paragraph" w:customStyle="1" w:styleId="Textoindependiente21">
    <w:name w:val="Texto independiente 21"/>
    <w:basedOn w:val="Normal"/>
    <w:rsid w:val="00C87654"/>
    <w:pPr>
      <w:ind w:left="426"/>
      <w:jc w:val="both"/>
    </w:pPr>
    <w:rPr>
      <w:sz w:val="24"/>
      <w:lang w:val="es-ES_tradnl"/>
    </w:rPr>
  </w:style>
  <w:style w:type="paragraph" w:customStyle="1" w:styleId="Sangra3detindependiente1">
    <w:name w:val="Sangría 3 de t. independiente1"/>
    <w:basedOn w:val="Normal"/>
    <w:rsid w:val="00C87654"/>
    <w:pPr>
      <w:ind w:left="567"/>
      <w:jc w:val="both"/>
    </w:pPr>
    <w:rPr>
      <w:sz w:val="24"/>
      <w:lang w:val="es-ES_tradnl"/>
    </w:rPr>
  </w:style>
  <w:style w:type="paragraph" w:styleId="Encabezado">
    <w:name w:val="header"/>
    <w:basedOn w:val="Normal"/>
    <w:link w:val="EncabezadoCar"/>
    <w:rsid w:val="00C87654"/>
    <w:pPr>
      <w:tabs>
        <w:tab w:val="center" w:pos="4419"/>
        <w:tab w:val="right" w:pos="8838"/>
      </w:tabs>
    </w:pPr>
  </w:style>
  <w:style w:type="character" w:customStyle="1" w:styleId="EncabezadoCar">
    <w:name w:val="Encabezado Car"/>
    <w:basedOn w:val="Fuentedeprrafopredeter"/>
    <w:link w:val="Encabezado"/>
    <w:rsid w:val="00C87654"/>
    <w:rPr>
      <w:rFonts w:ascii="Times New Roman" w:eastAsia="Times New Roman" w:hAnsi="Times New Roman" w:cs="Times New Roman"/>
      <w:sz w:val="20"/>
      <w:szCs w:val="20"/>
      <w:lang w:val="es-ES" w:eastAsia="es-ES"/>
    </w:rPr>
  </w:style>
  <w:style w:type="table" w:styleId="Tablaconcuadrcula">
    <w:name w:val="Table Grid"/>
    <w:basedOn w:val="Tablanormal"/>
    <w:rsid w:val="00C8765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87654"/>
    <w:pPr>
      <w:ind w:left="720"/>
      <w:contextualSpacing/>
    </w:pPr>
  </w:style>
  <w:style w:type="character" w:styleId="Hipervnculo">
    <w:name w:val="Hyperlink"/>
    <w:basedOn w:val="Fuentedeprrafopredeter"/>
    <w:unhideWhenUsed/>
    <w:rsid w:val="00C87654"/>
    <w:rPr>
      <w:color w:val="0563C1" w:themeColor="hyperlink"/>
      <w:u w:val="single"/>
    </w:rPr>
  </w:style>
  <w:style w:type="character" w:styleId="Refdecomentario">
    <w:name w:val="annotation reference"/>
    <w:basedOn w:val="Fuentedeprrafopredeter"/>
    <w:uiPriority w:val="99"/>
    <w:semiHidden/>
    <w:unhideWhenUsed/>
    <w:rsid w:val="00A069A9"/>
    <w:rPr>
      <w:sz w:val="16"/>
      <w:szCs w:val="16"/>
    </w:rPr>
  </w:style>
  <w:style w:type="paragraph" w:styleId="Textocomentario">
    <w:name w:val="annotation text"/>
    <w:basedOn w:val="Normal"/>
    <w:link w:val="TextocomentarioCar"/>
    <w:uiPriority w:val="99"/>
    <w:semiHidden/>
    <w:unhideWhenUsed/>
    <w:rsid w:val="00A069A9"/>
  </w:style>
  <w:style w:type="character" w:customStyle="1" w:styleId="TextocomentarioCar">
    <w:name w:val="Texto comentario Car"/>
    <w:basedOn w:val="Fuentedeprrafopredeter"/>
    <w:link w:val="Textocomentario"/>
    <w:uiPriority w:val="99"/>
    <w:semiHidden/>
    <w:rsid w:val="00A069A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69A9"/>
    <w:rPr>
      <w:b/>
      <w:bCs/>
    </w:rPr>
  </w:style>
  <w:style w:type="character" w:customStyle="1" w:styleId="AsuntodelcomentarioCar">
    <w:name w:val="Asunto del comentario Car"/>
    <w:basedOn w:val="TextocomentarioCar"/>
    <w:link w:val="Asuntodelcomentario"/>
    <w:uiPriority w:val="99"/>
    <w:semiHidden/>
    <w:rsid w:val="00A069A9"/>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69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9A9"/>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692BA7"/>
    <w:pPr>
      <w:tabs>
        <w:tab w:val="center" w:pos="4680"/>
        <w:tab w:val="right" w:pos="9360"/>
      </w:tabs>
    </w:pPr>
  </w:style>
  <w:style w:type="character" w:customStyle="1" w:styleId="PiedepginaCar">
    <w:name w:val="Pie de página Car"/>
    <w:basedOn w:val="Fuentedeprrafopredeter"/>
    <w:link w:val="Piedepgina"/>
    <w:uiPriority w:val="99"/>
    <w:rsid w:val="00692BA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wyorkf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1804</Words>
  <Characters>9923</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Angel Serna</dc:creator>
  <cp:keywords/>
  <dc:description/>
  <cp:lastModifiedBy>GUIOVANNY VASQUEZ CASTANEDA</cp:lastModifiedBy>
  <cp:revision>44</cp:revision>
  <dcterms:created xsi:type="dcterms:W3CDTF">2021-12-13T20:56:00Z</dcterms:created>
  <dcterms:modified xsi:type="dcterms:W3CDTF">2021-12-29T16:44:00Z</dcterms:modified>
</cp:coreProperties>
</file>